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D1B60" w14:textId="77777777" w:rsidR="00A959A0" w:rsidRPr="00496DD4" w:rsidRDefault="00A76702" w:rsidP="00A959A0">
      <w:pPr>
        <w:shd w:val="clear" w:color="auto" w:fill="FFFFFF"/>
        <w:tabs>
          <w:tab w:val="right" w:pos="6072"/>
        </w:tabs>
        <w:spacing w:after="120" w:line="281" w:lineRule="atLeast"/>
        <w:outlineLvl w:val="0"/>
        <w:rPr>
          <w:rFonts w:ascii="Arial" w:eastAsia="Times New Roman" w:hAnsi="Arial" w:cs="Arial"/>
          <w:b/>
          <w:bCs/>
          <w:color w:val="000000" w:themeColor="text1"/>
          <w:kern w:val="36"/>
          <w:lang w:eastAsia="de-DE"/>
        </w:rPr>
      </w:pPr>
      <w:r w:rsidRPr="00F3026F">
        <w:rPr>
          <w:rFonts w:ascii="Arial" w:eastAsia="Times New Roman" w:hAnsi="Arial" w:cs="Arial"/>
          <w:b/>
          <w:bCs/>
          <w:noProof/>
          <w:color w:val="000000" w:themeColor="text1"/>
          <w:kern w:val="36"/>
          <w:lang w:eastAsia="de-DE"/>
        </w:rPr>
        <mc:AlternateContent>
          <mc:Choice Requires="wps">
            <w:drawing>
              <wp:anchor distT="45720" distB="45720" distL="114300" distR="114300" simplePos="0" relativeHeight="251657216" behindDoc="0" locked="0" layoutInCell="1" allowOverlap="1" wp14:anchorId="5BA65BB6" wp14:editId="72F6898A">
                <wp:simplePos x="0" y="0"/>
                <wp:positionH relativeFrom="margin">
                  <wp:posOffset>3970020</wp:posOffset>
                </wp:positionH>
                <wp:positionV relativeFrom="paragraph">
                  <wp:posOffset>252095</wp:posOffset>
                </wp:positionV>
                <wp:extent cx="1779905" cy="1438275"/>
                <wp:effectExtent l="0" t="0" r="107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438275"/>
                        </a:xfrm>
                        <a:prstGeom prst="rect">
                          <a:avLst/>
                        </a:prstGeom>
                        <a:solidFill>
                          <a:srgbClr val="FFFFFF"/>
                        </a:solidFill>
                        <a:ln w="9525">
                          <a:solidFill>
                            <a:srgbClr val="000000"/>
                          </a:solidFill>
                          <a:miter lim="800000"/>
                          <a:headEnd/>
                          <a:tailEnd/>
                        </a:ln>
                      </wps:spPr>
                      <wps:txbx>
                        <w:txbxContent>
                          <w:p w14:paraId="0E272ECC" w14:textId="77777777" w:rsidR="00F3026F" w:rsidRDefault="00F3026F">
                            <w:pPr>
                              <w:rPr>
                                <w:rFonts w:ascii="Arial" w:hAnsi="Arial" w:cs="Arial"/>
                              </w:rPr>
                            </w:pPr>
                          </w:p>
                          <w:p w14:paraId="103AEFD3" w14:textId="77777777" w:rsidR="00F3026F" w:rsidRPr="00193846" w:rsidRDefault="008D2269" w:rsidP="00D3530A">
                            <w:pPr>
                              <w:jc w:val="center"/>
                              <w:rPr>
                                <w:rFonts w:ascii="Arial" w:hAnsi="Arial" w:cs="Arial"/>
                                <w:b/>
                              </w:rPr>
                            </w:pPr>
                            <w:r w:rsidRPr="00193846">
                              <w:rPr>
                                <w:rFonts w:ascii="Arial" w:hAnsi="Arial" w:cs="Arial"/>
                                <w:b/>
                              </w:rPr>
                              <w:t>Fügen Sie hier</w:t>
                            </w:r>
                            <w:r w:rsidR="00F3026F" w:rsidRPr="00193846">
                              <w:rPr>
                                <w:rFonts w:ascii="Arial" w:hAnsi="Arial" w:cs="Arial"/>
                                <w:b/>
                              </w:rPr>
                              <w:t xml:space="preserve"> Ihr Firmenlogo</w:t>
                            </w:r>
                            <w:r w:rsidRPr="00193846">
                              <w:rPr>
                                <w:rFonts w:ascii="Arial" w:hAnsi="Arial" w:cs="Arial"/>
                                <w:b/>
                              </w:rPr>
                              <w:t xml:space="preserve"> ein</w:t>
                            </w:r>
                            <w:r w:rsidR="00F3026F" w:rsidRPr="00193846">
                              <w:rPr>
                                <w:rFonts w:ascii="Arial" w:hAnsi="Arial" w:cs="Arial"/>
                                <w:b/>
                              </w:rPr>
                              <w:t>!</w:t>
                            </w:r>
                          </w:p>
                          <w:p w14:paraId="400F2F78" w14:textId="77777777" w:rsidR="00F3026F" w:rsidRDefault="00F30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65BB6" id="_x0000_t202" coordsize="21600,21600" o:spt="202" path="m,l,21600r21600,l21600,xe">
                <v:stroke joinstyle="miter"/>
                <v:path gradientshapeok="t" o:connecttype="rect"/>
              </v:shapetype>
              <v:shape id="Textfeld 2" o:spid="_x0000_s1026" type="#_x0000_t202" style="position:absolute;margin-left:312.6pt;margin-top:19.85pt;width:140.15pt;height:11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">
                <v:textbox>
                  <w:txbxContent>
                    <w:p w14:paraId="0E272ECC" w14:textId="77777777" w:rsidR="00F3026F" w:rsidRDefault="00F3026F">
                      <w:pPr>
                        <w:rPr>
                          <w:rFonts w:ascii="Arial" w:hAnsi="Arial" w:cs="Arial"/>
                        </w:rPr>
                      </w:pPr>
                    </w:p>
                    <w:p w14:paraId="103AEFD3" w14:textId="77777777" w:rsidR="00F3026F" w:rsidRPr="00193846" w:rsidRDefault="008D2269" w:rsidP="00D3530A">
                      <w:pPr>
                        <w:jc w:val="center"/>
                        <w:rPr>
                          <w:rFonts w:ascii="Arial" w:hAnsi="Arial" w:cs="Arial"/>
                          <w:b/>
                        </w:rPr>
                      </w:pPr>
                      <w:r w:rsidRPr="00193846">
                        <w:rPr>
                          <w:rFonts w:ascii="Arial" w:hAnsi="Arial" w:cs="Arial"/>
                          <w:b/>
                        </w:rPr>
                        <w:t>Fügen Sie hier</w:t>
                      </w:r>
                      <w:r w:rsidR="00F3026F" w:rsidRPr="00193846">
                        <w:rPr>
                          <w:rFonts w:ascii="Arial" w:hAnsi="Arial" w:cs="Arial"/>
                          <w:b/>
                        </w:rPr>
                        <w:t xml:space="preserve"> Ihr Firmenlogo</w:t>
                      </w:r>
                      <w:r w:rsidRPr="00193846">
                        <w:rPr>
                          <w:rFonts w:ascii="Arial" w:hAnsi="Arial" w:cs="Arial"/>
                          <w:b/>
                        </w:rPr>
                        <w:t xml:space="preserve"> ein</w:t>
                      </w:r>
                      <w:r w:rsidR="00F3026F" w:rsidRPr="00193846">
                        <w:rPr>
                          <w:rFonts w:ascii="Arial" w:hAnsi="Arial" w:cs="Arial"/>
                          <w:b/>
                        </w:rPr>
                        <w:t>!</w:t>
                      </w:r>
                    </w:p>
                    <w:p w14:paraId="400F2F78" w14:textId="77777777" w:rsidR="00F3026F" w:rsidRDefault="00F3026F"/>
                  </w:txbxContent>
                </v:textbox>
                <w10:wrap type="square" anchorx="margin"/>
              </v:shape>
            </w:pict>
          </mc:Fallback>
        </mc:AlternateContent>
      </w:r>
      <w:r w:rsidR="00A959A0">
        <w:rPr>
          <w:rFonts w:ascii="Arial" w:eastAsia="Times New Roman" w:hAnsi="Arial" w:cs="Arial"/>
          <w:b/>
          <w:bCs/>
          <w:color w:val="000000" w:themeColor="text1"/>
          <w:kern w:val="36"/>
          <w:lang w:eastAsia="de-DE"/>
        </w:rPr>
        <w:tab/>
      </w:r>
    </w:p>
    <w:p w14:paraId="746FE87F" w14:textId="77777777" w:rsidR="00EA14DF" w:rsidRDefault="00EA14DF" w:rsidP="00EA14DF">
      <w:pPr>
        <w:pStyle w:val="StandardWeb"/>
        <w:rPr>
          <w:rFonts w:ascii="Arial" w:hAnsi="Arial" w:cs="Arial"/>
          <w:sz w:val="22"/>
          <w:szCs w:val="22"/>
        </w:rPr>
      </w:pPr>
    </w:p>
    <w:p w14:paraId="043739F0" w14:textId="77777777" w:rsidR="00593DAF" w:rsidRPr="00496DD4" w:rsidRDefault="00A959A0" w:rsidP="00A959A0">
      <w:pPr>
        <w:shd w:val="clear" w:color="auto" w:fill="FFFFFF"/>
        <w:tabs>
          <w:tab w:val="left" w:pos="1260"/>
        </w:tabs>
        <w:spacing w:after="12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p>
    <w:p w14:paraId="55B671F2" w14:textId="7BB128A3" w:rsidR="00B125B0" w:rsidRPr="00496DD4" w:rsidRDefault="00250F64" w:rsidP="00250F64">
      <w:pPr>
        <w:shd w:val="clear" w:color="auto" w:fill="FFFFFF"/>
        <w:tabs>
          <w:tab w:val="left" w:pos="5145"/>
        </w:tabs>
        <w:spacing w:after="12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p>
    <w:p w14:paraId="533E2EE0" w14:textId="77777777" w:rsidR="00593DAF" w:rsidRPr="00496DD4" w:rsidRDefault="00593DA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139918AD" w14:textId="77777777"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73545B65" w14:textId="77777777"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06431487" w14:textId="77777777"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567722A2" w14:textId="77777777"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33788568" w14:textId="62A99FE5" w:rsidR="00EA14DF" w:rsidRDefault="0064423A"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t xml:space="preserve">      </w:t>
      </w:r>
      <w:r>
        <w:rPr>
          <w:rFonts w:ascii="Arial" w:eastAsia="Times New Roman" w:hAnsi="Arial" w:cs="Arial"/>
          <w:bCs/>
          <w:color w:val="000000" w:themeColor="text1"/>
          <w:kern w:val="36"/>
          <w:lang w:eastAsia="de-DE"/>
        </w:rPr>
        <w:tab/>
      </w:r>
      <w:r w:rsidR="00C119BB">
        <w:rPr>
          <w:rFonts w:ascii="Arial" w:eastAsia="Times New Roman" w:hAnsi="Arial" w:cs="Arial"/>
          <w:bCs/>
          <w:color w:val="000000" w:themeColor="text1"/>
          <w:kern w:val="36"/>
          <w:lang w:eastAsia="de-DE"/>
        </w:rPr>
        <w:t>20.09.</w:t>
      </w:r>
      <w:r w:rsidR="00B65588">
        <w:rPr>
          <w:rFonts w:ascii="Arial" w:eastAsia="Times New Roman" w:hAnsi="Arial" w:cs="Arial"/>
          <w:bCs/>
          <w:color w:val="000000" w:themeColor="text1"/>
          <w:kern w:val="36"/>
          <w:lang w:eastAsia="de-DE"/>
        </w:rPr>
        <w:t>2018</w:t>
      </w:r>
    </w:p>
    <w:p w14:paraId="31A2B77B" w14:textId="77777777" w:rsidR="00B63FFF" w:rsidRDefault="00B63FFF" w:rsidP="003946C5">
      <w:pPr>
        <w:shd w:val="clear" w:color="auto" w:fill="FFFFFF"/>
        <w:spacing w:after="0" w:line="240" w:lineRule="auto"/>
        <w:jc w:val="center"/>
        <w:outlineLvl w:val="0"/>
        <w:rPr>
          <w:rFonts w:ascii="Arial" w:eastAsia="Times New Roman" w:hAnsi="Arial" w:cs="Arial"/>
          <w:bCs/>
          <w:color w:val="000000" w:themeColor="text1"/>
          <w:kern w:val="36"/>
          <w:lang w:eastAsia="de-DE"/>
        </w:rPr>
      </w:pPr>
    </w:p>
    <w:p w14:paraId="4A65B536" w14:textId="77777777"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3AE5B60E" w14:textId="77777777"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1985FDF9" w14:textId="77777777" w:rsidR="007D4336" w:rsidRPr="00496DD4" w:rsidRDefault="00B125B0"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 xml:space="preserve">Sehr geehrte </w:t>
      </w:r>
      <w:r w:rsidR="009F43AC">
        <w:rPr>
          <w:rFonts w:ascii="Arial" w:eastAsia="Times New Roman" w:hAnsi="Arial" w:cs="Arial"/>
          <w:bCs/>
          <w:color w:val="000000" w:themeColor="text1"/>
          <w:kern w:val="36"/>
          <w:lang w:eastAsia="de-DE"/>
        </w:rPr>
        <w:t>Verwaltungsbeiräte</w:t>
      </w:r>
      <w:r w:rsidR="0002095D">
        <w:rPr>
          <w:rFonts w:ascii="Arial" w:eastAsia="Times New Roman" w:hAnsi="Arial" w:cs="Arial"/>
          <w:bCs/>
          <w:color w:val="000000" w:themeColor="text1"/>
          <w:kern w:val="36"/>
          <w:lang w:eastAsia="de-DE"/>
        </w:rPr>
        <w:t>,</w:t>
      </w:r>
    </w:p>
    <w:p w14:paraId="446CE67D" w14:textId="77777777" w:rsidR="00A7236C" w:rsidRDefault="00B125B0" w:rsidP="00A7236C">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liebe Leserinnen und Leser,</w:t>
      </w:r>
    </w:p>
    <w:p w14:paraId="1951A3F4" w14:textId="77777777" w:rsidR="00E30F2D" w:rsidRDefault="00E30F2D" w:rsidP="00A7236C">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62045F2E" w14:textId="0893A7DC" w:rsidR="001436AB" w:rsidRPr="00C0297E" w:rsidRDefault="00364CE2" w:rsidP="00406B3F">
      <w:pPr>
        <w:shd w:val="clear" w:color="auto" w:fill="FFFFFF"/>
        <w:spacing w:after="0" w:line="240" w:lineRule="auto"/>
        <w:outlineLvl w:val="0"/>
        <w:rPr>
          <w:rFonts w:ascii="Arial" w:hAnsi="Arial" w:cs="Arial"/>
        </w:rPr>
      </w:pPr>
      <w:r>
        <w:rPr>
          <w:rFonts w:ascii="Arial" w:eastAsia="Times New Roman" w:hAnsi="Arial" w:cs="Arial"/>
          <w:bCs/>
          <w:color w:val="000000" w:themeColor="text1"/>
          <w:kern w:val="36"/>
          <w:lang w:eastAsia="de-DE"/>
        </w:rPr>
        <w:t>wie heißt es so schön: „Man lernt nie aus!“ Als</w:t>
      </w:r>
      <w:r w:rsidR="00E1470D">
        <w:rPr>
          <w:rFonts w:ascii="Arial" w:eastAsia="Times New Roman" w:hAnsi="Arial" w:cs="Arial"/>
          <w:bCs/>
          <w:color w:val="000000" w:themeColor="text1"/>
          <w:kern w:val="36"/>
          <w:lang w:eastAsia="de-DE"/>
        </w:rPr>
        <w:t xml:space="preserve"> </w:t>
      </w:r>
      <w:r>
        <w:rPr>
          <w:rFonts w:ascii="Arial" w:eastAsia="Times New Roman" w:hAnsi="Arial" w:cs="Arial"/>
          <w:bCs/>
          <w:color w:val="000000" w:themeColor="text1"/>
          <w:kern w:val="36"/>
          <w:lang w:eastAsia="de-DE"/>
        </w:rPr>
        <w:t xml:space="preserve">Immobilienverwalter sind wir seit Inkrafttreten des Gesetzes zur Einführung einer Berufszulassungsregelung </w:t>
      </w:r>
      <w:r w:rsidR="00D617B0" w:rsidRPr="00D617B0">
        <w:rPr>
          <w:rFonts w:ascii="Arial" w:eastAsia="Times New Roman" w:hAnsi="Arial" w:cs="Arial"/>
          <w:bCs/>
          <w:color w:val="000000" w:themeColor="text1"/>
          <w:kern w:val="36"/>
          <w:lang w:eastAsia="de-DE"/>
        </w:rPr>
        <w:t xml:space="preserve">für gewerbliche Immobilienmakler und Wohnimmobilienverwalter </w:t>
      </w:r>
      <w:r>
        <w:rPr>
          <w:rFonts w:ascii="Arial" w:eastAsia="Times New Roman" w:hAnsi="Arial" w:cs="Arial"/>
          <w:bCs/>
          <w:color w:val="000000" w:themeColor="text1"/>
          <w:kern w:val="36"/>
          <w:lang w:eastAsia="de-DE"/>
        </w:rPr>
        <w:t xml:space="preserve">am 1. August zu </w:t>
      </w:r>
      <w:r w:rsidRPr="00C0297E">
        <w:rPr>
          <w:rFonts w:ascii="Arial" w:eastAsia="Times New Roman" w:hAnsi="Arial" w:cs="Arial"/>
          <w:bCs/>
          <w:color w:val="000000" w:themeColor="text1"/>
          <w:kern w:val="36"/>
          <w:lang w:eastAsia="de-DE"/>
        </w:rPr>
        <w:t>regelmäßiger Weiterbildung verpflichtet. 20 Stunden in drei Jahren – so will es der Gesetzgeber. Nicht viel</w:t>
      </w:r>
      <w:r w:rsidR="00B178D5">
        <w:rPr>
          <w:rFonts w:ascii="Arial" w:eastAsia="Times New Roman" w:hAnsi="Arial" w:cs="Arial"/>
          <w:bCs/>
          <w:color w:val="000000" w:themeColor="text1"/>
          <w:kern w:val="36"/>
          <w:lang w:eastAsia="de-DE"/>
        </w:rPr>
        <w:t>,</w:t>
      </w:r>
      <w:r w:rsidRPr="00C0297E">
        <w:rPr>
          <w:rFonts w:ascii="Arial" w:eastAsia="Times New Roman" w:hAnsi="Arial" w:cs="Arial"/>
          <w:bCs/>
          <w:color w:val="000000" w:themeColor="text1"/>
          <w:kern w:val="36"/>
          <w:lang w:eastAsia="de-DE"/>
        </w:rPr>
        <w:t xml:space="preserve"> oder? Das sehen wir ähnlich. Daher haben die Mitgliedsunternehmen der DDIV-Landesverbände im September beschlossen, sich freiwillig mehr als doppelt so viel weiterzubil</w:t>
      </w:r>
      <w:r w:rsidR="005112FD" w:rsidRPr="00C0297E">
        <w:rPr>
          <w:rFonts w:ascii="Arial" w:eastAsia="Times New Roman" w:hAnsi="Arial" w:cs="Arial"/>
          <w:bCs/>
          <w:color w:val="000000" w:themeColor="text1"/>
          <w:kern w:val="36"/>
          <w:lang w:eastAsia="de-DE"/>
        </w:rPr>
        <w:t xml:space="preserve">den: 45 Stunden in drei Jahren. Sie sehen also: </w:t>
      </w:r>
      <w:r w:rsidR="00406B3F" w:rsidRPr="00C0297E">
        <w:rPr>
          <w:rFonts w:ascii="Arial" w:eastAsia="Times New Roman" w:hAnsi="Arial" w:cs="Arial"/>
          <w:bCs/>
          <w:color w:val="000000" w:themeColor="text1"/>
          <w:kern w:val="36"/>
          <w:lang w:eastAsia="de-DE"/>
        </w:rPr>
        <w:t xml:space="preserve">Bei einem </w:t>
      </w:r>
      <w:r w:rsidR="005112FD" w:rsidRPr="00C0297E">
        <w:rPr>
          <w:rFonts w:ascii="Arial" w:eastAsia="Times New Roman" w:hAnsi="Arial" w:cs="Arial"/>
          <w:bCs/>
          <w:color w:val="000000" w:themeColor="text1"/>
          <w:kern w:val="36"/>
          <w:lang w:eastAsia="de-DE"/>
        </w:rPr>
        <w:t xml:space="preserve">Mitgliedsunternehmen </w:t>
      </w:r>
      <w:r w:rsidR="00406B3F" w:rsidRPr="00C0297E">
        <w:rPr>
          <w:rFonts w:ascii="Arial" w:eastAsia="Times New Roman" w:hAnsi="Arial" w:cs="Arial"/>
          <w:bCs/>
          <w:color w:val="000000" w:themeColor="text1"/>
          <w:kern w:val="36"/>
          <w:lang w:eastAsia="de-DE"/>
        </w:rPr>
        <w:t xml:space="preserve">der DDIV-Landesverbände </w:t>
      </w:r>
      <w:r w:rsidR="005112FD" w:rsidRPr="00C0297E">
        <w:rPr>
          <w:rFonts w:ascii="Arial" w:eastAsia="Times New Roman" w:hAnsi="Arial" w:cs="Arial"/>
          <w:bCs/>
          <w:color w:val="000000" w:themeColor="text1"/>
          <w:kern w:val="36"/>
          <w:lang w:eastAsia="de-DE"/>
        </w:rPr>
        <w:t>legen Sie Ihr Wohnungseigentum in qualifizierte und professionelle Hände.</w:t>
      </w:r>
    </w:p>
    <w:p w14:paraId="3DB1C4B0" w14:textId="699A3687" w:rsidR="00C0297E" w:rsidRPr="00C0297E" w:rsidRDefault="00C0297E" w:rsidP="00C0297E">
      <w:pPr>
        <w:pStyle w:val="default"/>
        <w:rPr>
          <w:rFonts w:ascii="Arial" w:hAnsi="Arial" w:cs="Arial"/>
          <w:sz w:val="22"/>
          <w:szCs w:val="22"/>
        </w:rPr>
      </w:pPr>
      <w:r>
        <w:rPr>
          <w:rFonts w:ascii="Arial" w:hAnsi="Arial" w:cs="Arial"/>
          <w:sz w:val="22"/>
          <w:szCs w:val="22"/>
        </w:rPr>
        <w:t>Fa</w:t>
      </w:r>
      <w:r w:rsidRPr="00C0297E">
        <w:rPr>
          <w:rFonts w:ascii="Arial" w:hAnsi="Arial" w:cs="Arial"/>
          <w:sz w:val="22"/>
          <w:szCs w:val="22"/>
        </w:rPr>
        <w:t xml:space="preserve">chkundige Hände fehlen derzeit allerdings </w:t>
      </w:r>
      <w:r>
        <w:rPr>
          <w:rFonts w:ascii="Arial" w:hAnsi="Arial" w:cs="Arial"/>
          <w:sz w:val="22"/>
          <w:szCs w:val="22"/>
        </w:rPr>
        <w:t xml:space="preserve">im Handwerk. </w:t>
      </w:r>
      <w:r w:rsidRPr="00313727">
        <w:rPr>
          <w:rFonts w:ascii="Arial" w:hAnsi="Arial" w:cs="Arial"/>
          <w:sz w:val="22"/>
          <w:szCs w:val="22"/>
        </w:rPr>
        <w:t>Laut</w:t>
      </w:r>
      <w:r>
        <w:rPr>
          <w:rFonts w:ascii="Arial" w:hAnsi="Arial" w:cs="Arial"/>
          <w:sz w:val="22"/>
          <w:szCs w:val="22"/>
        </w:rPr>
        <w:t xml:space="preserve"> einer </w:t>
      </w:r>
      <w:r w:rsidRPr="00313727">
        <w:rPr>
          <w:rFonts w:ascii="Arial" w:hAnsi="Arial" w:cs="Arial"/>
          <w:sz w:val="22"/>
          <w:szCs w:val="22"/>
        </w:rPr>
        <w:t>Studie</w:t>
      </w:r>
      <w:r>
        <w:rPr>
          <w:rFonts w:ascii="Arial" w:hAnsi="Arial" w:cs="Arial"/>
          <w:sz w:val="22"/>
          <w:szCs w:val="22"/>
        </w:rPr>
        <w:t xml:space="preserve"> der KfW Bankengruppe</w:t>
      </w:r>
      <w:r w:rsidRPr="00313727">
        <w:rPr>
          <w:rFonts w:ascii="Arial" w:hAnsi="Arial" w:cs="Arial"/>
          <w:sz w:val="22"/>
          <w:szCs w:val="22"/>
        </w:rPr>
        <w:t xml:space="preserve"> mangel</w:t>
      </w:r>
      <w:r w:rsidR="00D617B0">
        <w:rPr>
          <w:rFonts w:ascii="Arial" w:hAnsi="Arial" w:cs="Arial"/>
          <w:sz w:val="22"/>
          <w:szCs w:val="22"/>
        </w:rPr>
        <w:t>t</w:t>
      </w:r>
      <w:r w:rsidRPr="00313727">
        <w:rPr>
          <w:rFonts w:ascii="Arial" w:hAnsi="Arial" w:cs="Arial"/>
          <w:sz w:val="22"/>
          <w:szCs w:val="22"/>
        </w:rPr>
        <w:t xml:space="preserve"> es</w:t>
      </w:r>
      <w:r>
        <w:rPr>
          <w:rFonts w:ascii="Arial" w:hAnsi="Arial" w:cs="Arial"/>
          <w:sz w:val="22"/>
          <w:szCs w:val="22"/>
        </w:rPr>
        <w:t xml:space="preserve"> vor allem an Fachkräften </w:t>
      </w:r>
      <w:r w:rsidRPr="00313727">
        <w:rPr>
          <w:rFonts w:ascii="Arial" w:hAnsi="Arial" w:cs="Arial"/>
          <w:sz w:val="22"/>
          <w:szCs w:val="22"/>
        </w:rPr>
        <w:t>im Klempner-, Sanitär-, und Heizungs- sowie Klimahandwerk.</w:t>
      </w:r>
      <w:r w:rsidR="008029B1">
        <w:rPr>
          <w:rFonts w:ascii="Arial" w:hAnsi="Arial" w:cs="Arial"/>
          <w:sz w:val="22"/>
          <w:szCs w:val="22"/>
        </w:rPr>
        <w:t xml:space="preserve"> </w:t>
      </w:r>
      <w:r w:rsidR="00B178D5">
        <w:rPr>
          <w:rFonts w:ascii="Arial" w:hAnsi="Arial" w:cs="Arial"/>
          <w:sz w:val="22"/>
          <w:szCs w:val="22"/>
        </w:rPr>
        <w:t>Ganz nach dem Motto: „Baust du schon oder wartest Du noch?“ wirkt sich der Mangel auch auf den dringend benötigten Wohnungsneubau aus und verschärft die Wohnungsnot in den Städten.</w:t>
      </w:r>
    </w:p>
    <w:p w14:paraId="08BB0754" w14:textId="65E9A279" w:rsidR="009D6561" w:rsidRPr="005B7599" w:rsidRDefault="004604EE" w:rsidP="00406B3F">
      <w:pPr>
        <w:shd w:val="clear" w:color="auto" w:fill="FFFFFF"/>
        <w:spacing w:after="0" w:line="240" w:lineRule="auto"/>
        <w:outlineLvl w:val="0"/>
        <w:rPr>
          <w:rFonts w:ascii="Arial" w:hAnsi="Arial" w:cs="Arial"/>
        </w:rPr>
      </w:pPr>
      <w:r w:rsidRPr="00AF6122">
        <w:rPr>
          <w:rFonts w:ascii="Arial" w:eastAsia="Times New Roman" w:hAnsi="Arial" w:cs="Arial"/>
          <w:bCs/>
          <w:noProof/>
          <w:color w:val="000000" w:themeColor="text1"/>
          <w:kern w:val="36"/>
          <w:lang w:eastAsia="de-DE"/>
        </w:rPr>
        <mc:AlternateContent>
          <mc:Choice Requires="wps">
            <w:drawing>
              <wp:anchor distT="45720" distB="45720" distL="114300" distR="114300" simplePos="0" relativeHeight="251663872" behindDoc="0" locked="0" layoutInCell="1" allowOverlap="1" wp14:anchorId="1B1C884E" wp14:editId="70D500F5">
                <wp:simplePos x="0" y="0"/>
                <wp:positionH relativeFrom="column">
                  <wp:posOffset>21590</wp:posOffset>
                </wp:positionH>
                <wp:positionV relativeFrom="paragraph">
                  <wp:posOffset>1096645</wp:posOffset>
                </wp:positionV>
                <wp:extent cx="5724525" cy="676275"/>
                <wp:effectExtent l="0" t="0" r="28575"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76275"/>
                        </a:xfrm>
                        <a:prstGeom prst="rect">
                          <a:avLst/>
                        </a:prstGeom>
                        <a:solidFill>
                          <a:srgbClr val="FFFFFF"/>
                        </a:solidFill>
                        <a:ln w="9525">
                          <a:solidFill>
                            <a:srgbClr val="000000"/>
                          </a:solidFill>
                          <a:miter lim="800000"/>
                          <a:headEnd/>
                          <a:tailEnd/>
                        </a:ln>
                      </wps:spPr>
                      <wps:txbx>
                        <w:txbxContent>
                          <w:p w14:paraId="1AB625B3" w14:textId="42FBFD00" w:rsidR="00E67A54" w:rsidRPr="00F2057C" w:rsidRDefault="00E67A54" w:rsidP="001436AB">
                            <w:pPr>
                              <w:jc w:val="center"/>
                              <w:rPr>
                                <w:rFonts w:ascii="Arial" w:eastAsia="Times New Roman" w:hAnsi="Arial" w:cs="Arial"/>
                                <w:b/>
                                <w:bCs/>
                                <w:color w:val="000000" w:themeColor="text1"/>
                                <w:kern w:val="36"/>
                                <w:lang w:eastAsia="de-DE"/>
                              </w:rPr>
                            </w:pPr>
                            <w:r>
                              <w:rPr>
                                <w:rFonts w:ascii="Arial" w:eastAsia="Times New Roman" w:hAnsi="Arial" w:cs="Arial"/>
                                <w:b/>
                                <w:bCs/>
                                <w:color w:val="000000" w:themeColor="text1"/>
                                <w:kern w:val="36"/>
                                <w:lang w:eastAsia="de-DE"/>
                              </w:rPr>
                              <w:br/>
                            </w:r>
                            <w:r w:rsidRPr="008B3FF4">
                              <w:rPr>
                                <w:rFonts w:ascii="Arial" w:eastAsia="Times New Roman" w:hAnsi="Arial" w:cs="Arial"/>
                                <w:b/>
                                <w:bCs/>
                                <w:color w:val="000000" w:themeColor="text1"/>
                                <w:kern w:val="36"/>
                                <w:lang w:eastAsia="de-DE"/>
                              </w:rPr>
                              <w:t xml:space="preserve">Fügen Sie hier Neuigkeiten aus Ihrer </w:t>
                            </w:r>
                            <w:r w:rsidR="00764A72">
                              <w:rPr>
                                <w:rFonts w:ascii="Arial" w:eastAsia="Times New Roman" w:hAnsi="Arial" w:cs="Arial"/>
                                <w:b/>
                                <w:bCs/>
                                <w:color w:val="000000" w:themeColor="text1"/>
                                <w:kern w:val="36"/>
                                <w:lang w:eastAsia="de-DE"/>
                              </w:rPr>
                              <w:t>Immobilien</w:t>
                            </w:r>
                            <w:r w:rsidRPr="008B3FF4">
                              <w:rPr>
                                <w:rFonts w:ascii="Arial" w:eastAsia="Times New Roman" w:hAnsi="Arial" w:cs="Arial"/>
                                <w:b/>
                                <w:bCs/>
                                <w:color w:val="000000" w:themeColor="text1"/>
                                <w:kern w:val="36"/>
                                <w:lang w:eastAsia="de-DE"/>
                              </w:rPr>
                              <w:t>verwaltung ein</w:t>
                            </w:r>
                            <w:r w:rsidRPr="003B4019">
                              <w:rPr>
                                <w:rFonts w:ascii="Arial" w:eastAsia="Times New Roman" w:hAnsi="Arial" w:cs="Arial"/>
                                <w:b/>
                                <w:bCs/>
                                <w:color w:val="000000" w:themeColor="text1"/>
                                <w:kern w:val="36"/>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C884E" id="_x0000_s1027" type="#_x0000_t202" style="position:absolute;margin-left:1.7pt;margin-top:86.35pt;width:450.75pt;height:53.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">
                <v:textbox>
                  <w:txbxContent>
                    <w:p w14:paraId="1AB625B3" w14:textId="42FBFD00" w:rsidR="00E67A54" w:rsidRPr="00F2057C" w:rsidRDefault="00E67A54" w:rsidP="001436AB">
                      <w:pPr>
                        <w:jc w:val="center"/>
                        <w:rPr>
                          <w:rFonts w:ascii="Arial" w:eastAsia="Times New Roman" w:hAnsi="Arial" w:cs="Arial"/>
                          <w:b/>
                          <w:bCs/>
                          <w:color w:val="000000" w:themeColor="text1"/>
                          <w:kern w:val="36"/>
                          <w:lang w:eastAsia="de-DE"/>
                        </w:rPr>
                      </w:pPr>
                      <w:r>
                        <w:rPr>
                          <w:rFonts w:ascii="Arial" w:eastAsia="Times New Roman" w:hAnsi="Arial" w:cs="Arial"/>
                          <w:b/>
                          <w:bCs/>
                          <w:color w:val="000000" w:themeColor="text1"/>
                          <w:kern w:val="36"/>
                          <w:lang w:eastAsia="de-DE"/>
                        </w:rPr>
                        <w:br/>
                      </w:r>
                      <w:r w:rsidRPr="008B3FF4">
                        <w:rPr>
                          <w:rFonts w:ascii="Arial" w:eastAsia="Times New Roman" w:hAnsi="Arial" w:cs="Arial"/>
                          <w:b/>
                          <w:bCs/>
                          <w:color w:val="000000" w:themeColor="text1"/>
                          <w:kern w:val="36"/>
                          <w:lang w:eastAsia="de-DE"/>
                        </w:rPr>
                        <w:t xml:space="preserve">Fügen Sie hier Neuigkeiten aus Ihrer </w:t>
                      </w:r>
                      <w:r w:rsidR="00764A72">
                        <w:rPr>
                          <w:rFonts w:ascii="Arial" w:eastAsia="Times New Roman" w:hAnsi="Arial" w:cs="Arial"/>
                          <w:b/>
                          <w:bCs/>
                          <w:color w:val="000000" w:themeColor="text1"/>
                          <w:kern w:val="36"/>
                          <w:lang w:eastAsia="de-DE"/>
                        </w:rPr>
                        <w:t>Immobilien</w:t>
                      </w:r>
                      <w:r w:rsidRPr="008B3FF4">
                        <w:rPr>
                          <w:rFonts w:ascii="Arial" w:eastAsia="Times New Roman" w:hAnsi="Arial" w:cs="Arial"/>
                          <w:b/>
                          <w:bCs/>
                          <w:color w:val="000000" w:themeColor="text1"/>
                          <w:kern w:val="36"/>
                          <w:lang w:eastAsia="de-DE"/>
                        </w:rPr>
                        <w:t>verwaltung ein</w:t>
                      </w:r>
                      <w:r w:rsidRPr="003B4019">
                        <w:rPr>
                          <w:rFonts w:ascii="Arial" w:eastAsia="Times New Roman" w:hAnsi="Arial" w:cs="Arial"/>
                          <w:b/>
                          <w:bCs/>
                          <w:color w:val="000000" w:themeColor="text1"/>
                          <w:kern w:val="36"/>
                          <w:lang w:eastAsia="de-DE"/>
                        </w:rPr>
                        <w:t>.</w:t>
                      </w:r>
                    </w:p>
                  </w:txbxContent>
                </v:textbox>
                <w10:wrap type="square"/>
              </v:shape>
            </w:pict>
          </mc:Fallback>
        </mc:AlternateContent>
      </w:r>
      <w:r w:rsidR="009B7700" w:rsidRPr="00C0297E">
        <w:rPr>
          <w:rFonts w:ascii="Arial" w:hAnsi="Arial" w:cs="Arial"/>
        </w:rPr>
        <w:t xml:space="preserve">Eine Bombe ließ </w:t>
      </w:r>
      <w:r w:rsidR="00406B3F" w:rsidRPr="00C0297E">
        <w:rPr>
          <w:rFonts w:ascii="Arial" w:hAnsi="Arial" w:cs="Arial"/>
        </w:rPr>
        <w:t>im Sommer</w:t>
      </w:r>
      <w:r w:rsidR="009B7700" w:rsidRPr="00C0297E">
        <w:rPr>
          <w:rFonts w:ascii="Arial" w:hAnsi="Arial" w:cs="Arial"/>
        </w:rPr>
        <w:t xml:space="preserve"> der Bundesgerichtshof</w:t>
      </w:r>
      <w:r w:rsidR="009B7700">
        <w:rPr>
          <w:rFonts w:ascii="Arial" w:hAnsi="Arial" w:cs="Arial"/>
        </w:rPr>
        <w:t xml:space="preserve"> (BGH) platzen. Die Richter stellten klar: Der Mieter ist</w:t>
      </w:r>
      <w:r w:rsidR="009B7700" w:rsidRPr="00E444F5">
        <w:rPr>
          <w:rFonts w:ascii="Arial" w:hAnsi="Arial" w:cs="Arial"/>
        </w:rPr>
        <w:t xml:space="preserve"> </w:t>
      </w:r>
      <w:r>
        <w:rPr>
          <w:rFonts w:ascii="Arial" w:hAnsi="Arial" w:cs="Arial"/>
        </w:rPr>
        <w:t xml:space="preserve">in bestimmten Fällen </w:t>
      </w:r>
      <w:r w:rsidR="009B7700" w:rsidRPr="00E444F5">
        <w:rPr>
          <w:rFonts w:ascii="Arial" w:hAnsi="Arial" w:cs="Arial"/>
        </w:rPr>
        <w:t>nicht verpflichtet, Schönheitsreparaturen auszuführen. Daran ändert auch die Absprache mit der Vormieterin nichts.</w:t>
      </w:r>
      <w:r w:rsidR="00054E18">
        <w:rPr>
          <w:rFonts w:ascii="Arial" w:hAnsi="Arial" w:cs="Arial"/>
        </w:rPr>
        <w:t xml:space="preserve"> </w:t>
      </w:r>
      <w:r w:rsidR="004C48CB">
        <w:rPr>
          <w:rFonts w:ascii="Arial" w:eastAsia="Times New Roman" w:hAnsi="Arial" w:cs="Arial"/>
          <w:bCs/>
          <w:color w:val="000000" w:themeColor="text1"/>
          <w:kern w:val="36"/>
          <w:lang w:eastAsia="de-DE"/>
        </w:rPr>
        <w:t>Diese</w:t>
      </w:r>
      <w:r w:rsidR="005B7599">
        <w:rPr>
          <w:rFonts w:ascii="Arial" w:eastAsia="Times New Roman" w:hAnsi="Arial" w:cs="Arial"/>
          <w:bCs/>
          <w:color w:val="000000" w:themeColor="text1"/>
          <w:kern w:val="36"/>
          <w:lang w:eastAsia="de-DE"/>
        </w:rPr>
        <w:t>s</w:t>
      </w:r>
      <w:r w:rsidR="004C48CB">
        <w:rPr>
          <w:rFonts w:ascii="Arial" w:eastAsia="Times New Roman" w:hAnsi="Arial" w:cs="Arial"/>
          <w:bCs/>
          <w:color w:val="000000" w:themeColor="text1"/>
          <w:kern w:val="36"/>
          <w:lang w:eastAsia="de-DE"/>
        </w:rPr>
        <w:t xml:space="preserve"> und </w:t>
      </w:r>
      <w:r w:rsidR="00054E18">
        <w:rPr>
          <w:rFonts w:ascii="Arial" w:eastAsia="Times New Roman" w:hAnsi="Arial" w:cs="Arial"/>
          <w:bCs/>
          <w:color w:val="000000" w:themeColor="text1"/>
          <w:kern w:val="36"/>
          <w:lang w:eastAsia="de-DE"/>
        </w:rPr>
        <w:t xml:space="preserve">weitere </w:t>
      </w:r>
      <w:r w:rsidR="004C48CB">
        <w:rPr>
          <w:rFonts w:ascii="Arial" w:eastAsia="Times New Roman" w:hAnsi="Arial" w:cs="Arial"/>
          <w:bCs/>
          <w:color w:val="000000" w:themeColor="text1"/>
          <w:kern w:val="36"/>
          <w:lang w:eastAsia="de-DE"/>
        </w:rPr>
        <w:t xml:space="preserve">Urteile zum Wohnungseigentums- und Mietrecht </w:t>
      </w:r>
      <w:r w:rsidR="00D617B0">
        <w:rPr>
          <w:rFonts w:ascii="Arial" w:eastAsia="Times New Roman" w:hAnsi="Arial" w:cs="Arial"/>
          <w:bCs/>
          <w:color w:val="000000" w:themeColor="text1"/>
          <w:kern w:val="36"/>
          <w:lang w:eastAsia="de-DE"/>
        </w:rPr>
        <w:t xml:space="preserve">sowie relevante Informationen aus der Welt des Wohnens, Kaufens, Mietens und Verwaltens </w:t>
      </w:r>
      <w:r w:rsidR="004C48CB">
        <w:rPr>
          <w:rFonts w:ascii="Arial" w:eastAsia="Times New Roman" w:hAnsi="Arial" w:cs="Arial"/>
          <w:bCs/>
          <w:color w:val="000000" w:themeColor="text1"/>
          <w:kern w:val="36"/>
          <w:lang w:eastAsia="de-DE"/>
        </w:rPr>
        <w:t>finden Sie in der neuen</w:t>
      </w:r>
      <w:r w:rsidR="00E30F2D">
        <w:rPr>
          <w:rFonts w:ascii="Arial" w:eastAsia="Times New Roman" w:hAnsi="Arial" w:cs="Arial"/>
          <w:bCs/>
          <w:color w:val="000000" w:themeColor="text1"/>
          <w:kern w:val="36"/>
          <w:lang w:eastAsia="de-DE"/>
        </w:rPr>
        <w:t xml:space="preserve"> Ausgabe unseres</w:t>
      </w:r>
      <w:r w:rsidR="004C48CB">
        <w:rPr>
          <w:rFonts w:ascii="Arial" w:eastAsia="Times New Roman" w:hAnsi="Arial" w:cs="Arial"/>
          <w:bCs/>
          <w:color w:val="000000" w:themeColor="text1"/>
          <w:kern w:val="36"/>
          <w:lang w:eastAsia="de-DE"/>
        </w:rPr>
        <w:t xml:space="preserve"> Beiratsn</w:t>
      </w:r>
      <w:r w:rsidR="00E30F2D">
        <w:rPr>
          <w:rFonts w:ascii="Arial" w:eastAsia="Times New Roman" w:hAnsi="Arial" w:cs="Arial"/>
          <w:bCs/>
          <w:color w:val="000000" w:themeColor="text1"/>
          <w:kern w:val="36"/>
          <w:lang w:eastAsia="de-DE"/>
        </w:rPr>
        <w:t>ewsletters</w:t>
      </w:r>
      <w:r w:rsidR="004C48CB">
        <w:rPr>
          <w:rFonts w:ascii="Arial" w:eastAsia="Times New Roman" w:hAnsi="Arial" w:cs="Arial"/>
          <w:bCs/>
          <w:color w:val="000000" w:themeColor="text1"/>
          <w:kern w:val="36"/>
          <w:lang w:eastAsia="de-DE"/>
        </w:rPr>
        <w:t xml:space="preserve"> </w:t>
      </w:r>
      <w:r w:rsidR="0042340B">
        <w:rPr>
          <w:rFonts w:ascii="Arial" w:eastAsia="Times New Roman" w:hAnsi="Arial" w:cs="Arial"/>
          <w:bCs/>
          <w:color w:val="000000" w:themeColor="text1"/>
          <w:kern w:val="36"/>
          <w:lang w:eastAsia="de-DE"/>
        </w:rPr>
        <w:t>–</w:t>
      </w:r>
      <w:r w:rsidR="00E30F2D">
        <w:rPr>
          <w:rFonts w:ascii="Arial" w:eastAsia="Times New Roman" w:hAnsi="Arial" w:cs="Arial"/>
          <w:bCs/>
          <w:color w:val="000000" w:themeColor="text1"/>
          <w:kern w:val="36"/>
          <w:lang w:eastAsia="de-DE"/>
        </w:rPr>
        <w:t xml:space="preserve"> spannende</w:t>
      </w:r>
      <w:r>
        <w:rPr>
          <w:rFonts w:ascii="Arial" w:eastAsia="Times New Roman" w:hAnsi="Arial" w:cs="Arial"/>
          <w:bCs/>
          <w:color w:val="000000" w:themeColor="text1"/>
          <w:kern w:val="36"/>
          <w:lang w:eastAsia="de-DE"/>
        </w:rPr>
        <w:t>s F</w:t>
      </w:r>
      <w:r w:rsidR="00E30F2D">
        <w:rPr>
          <w:rFonts w:ascii="Arial" w:eastAsia="Times New Roman" w:hAnsi="Arial" w:cs="Arial"/>
          <w:bCs/>
          <w:color w:val="000000" w:themeColor="text1"/>
          <w:kern w:val="36"/>
          <w:lang w:eastAsia="de-DE"/>
        </w:rPr>
        <w:t xml:space="preserve">achwissen für engagierte Verwaltungsbeiräte. </w:t>
      </w:r>
      <w:r w:rsidR="00225A69">
        <w:rPr>
          <w:rFonts w:ascii="Arial" w:eastAsia="Times New Roman" w:hAnsi="Arial" w:cs="Arial"/>
          <w:bCs/>
          <w:color w:val="000000" w:themeColor="text1"/>
          <w:kern w:val="36"/>
          <w:lang w:eastAsia="de-DE"/>
        </w:rPr>
        <w:t xml:space="preserve"> </w:t>
      </w:r>
    </w:p>
    <w:p w14:paraId="0F79EB92" w14:textId="201F2560" w:rsidR="001B17F8" w:rsidRDefault="001B17F8"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09C4D69E" w14:textId="436C88A5" w:rsidR="00BD3721" w:rsidRDefault="00BD3721" w:rsidP="00BD3721">
      <w:pPr>
        <w:shd w:val="clear" w:color="auto" w:fill="FFFFFF"/>
        <w:spacing w:after="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Wir wünschen Ihnen eine informative Lektüre.</w:t>
      </w:r>
    </w:p>
    <w:p w14:paraId="5F6A20D2" w14:textId="4DCFD996" w:rsidR="00BD3721" w:rsidRPr="00496DD4" w:rsidRDefault="00BD3721"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534F080B" w14:textId="7154AA22" w:rsidR="00E67A54" w:rsidRDefault="00407FFB"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Ihr</w:t>
      </w:r>
      <w:r w:rsidR="008662BC">
        <w:rPr>
          <w:rFonts w:ascii="Arial" w:eastAsia="Times New Roman" w:hAnsi="Arial" w:cs="Arial"/>
          <w:bCs/>
          <w:color w:val="000000" w:themeColor="text1"/>
          <w:kern w:val="36"/>
          <w:lang w:eastAsia="de-DE"/>
        </w:rPr>
        <w:t>e Immobilienverwaltung</w:t>
      </w:r>
    </w:p>
    <w:p w14:paraId="19F47D31" w14:textId="77777777" w:rsidR="00407FFB" w:rsidRPr="00496DD4" w:rsidRDefault="005A22AD"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 xml:space="preserve">(Name eintragen) </w:t>
      </w:r>
    </w:p>
    <w:p w14:paraId="5373898E" w14:textId="77777777"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51F128F1" w14:textId="382598D3" w:rsidR="00BF0D6C" w:rsidRDefault="00BF0D6C">
      <w:pPr>
        <w:rPr>
          <w:rFonts w:ascii="Arial" w:eastAsia="Times New Roman" w:hAnsi="Arial" w:cs="Arial"/>
          <w:b/>
          <w:bCs/>
          <w:color w:val="000000" w:themeColor="text1"/>
          <w:kern w:val="36"/>
          <w:lang w:eastAsia="de-DE"/>
        </w:rPr>
      </w:pPr>
      <w:r>
        <w:rPr>
          <w:rFonts w:ascii="Arial" w:eastAsia="Times New Roman" w:hAnsi="Arial" w:cs="Arial"/>
          <w:b/>
          <w:bCs/>
          <w:color w:val="000000" w:themeColor="text1"/>
          <w:kern w:val="36"/>
          <w:lang w:eastAsia="de-DE"/>
        </w:rPr>
        <w:br w:type="page"/>
      </w:r>
    </w:p>
    <w:p w14:paraId="1564B417" w14:textId="77777777" w:rsidR="00CC2D95" w:rsidRDefault="00CC2D95" w:rsidP="00750FB0">
      <w:pPr>
        <w:jc w:val="both"/>
        <w:rPr>
          <w:rFonts w:ascii="Arial" w:eastAsia="Times New Roman" w:hAnsi="Arial" w:cs="Arial"/>
          <w:b/>
          <w:bCs/>
          <w:color w:val="000000" w:themeColor="text1"/>
          <w:kern w:val="36"/>
          <w:lang w:eastAsia="de-DE"/>
        </w:rPr>
      </w:pPr>
    </w:p>
    <w:p w14:paraId="4956F83D" w14:textId="72171D32" w:rsidR="00134056" w:rsidRPr="00CD62D9" w:rsidRDefault="00CD62D9" w:rsidP="005112FD">
      <w:pPr>
        <w:spacing w:line="240" w:lineRule="auto"/>
        <w:jc w:val="both"/>
        <w:rPr>
          <w:rFonts w:ascii="Arial" w:eastAsia="Times New Roman" w:hAnsi="Arial" w:cs="Arial"/>
          <w:b/>
          <w:bCs/>
          <w:color w:val="000000" w:themeColor="text1"/>
          <w:kern w:val="36"/>
          <w:lang w:eastAsia="de-DE"/>
        </w:rPr>
      </w:pPr>
      <w:r w:rsidRPr="00CD62D9">
        <w:rPr>
          <w:rFonts w:ascii="Arial" w:eastAsia="Times New Roman" w:hAnsi="Arial" w:cs="Arial"/>
          <w:b/>
          <w:bCs/>
          <w:color w:val="000000" w:themeColor="text1"/>
          <w:kern w:val="36"/>
          <w:lang w:eastAsia="de-DE"/>
        </w:rPr>
        <w:t>Vorbemerkungen:</w:t>
      </w:r>
    </w:p>
    <w:p w14:paraId="287E1EEB" w14:textId="77777777" w:rsidR="00134056" w:rsidRDefault="00CD62D9" w:rsidP="005112FD">
      <w:pPr>
        <w:spacing w:line="240" w:lineRule="auto"/>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Der DDIV-Beirats-Newsletter ist ein Angebo</w:t>
      </w:r>
      <w:r w:rsidR="00ED37D0">
        <w:rPr>
          <w:rFonts w:ascii="Arial" w:eastAsia="Times New Roman" w:hAnsi="Arial" w:cs="Arial"/>
          <w:bCs/>
          <w:color w:val="000000" w:themeColor="text1"/>
          <w:kern w:val="36"/>
          <w:lang w:eastAsia="de-DE"/>
        </w:rPr>
        <w:t>t für Immobilienverwaltungen, ihre</w:t>
      </w:r>
      <w:r>
        <w:rPr>
          <w:rFonts w:ascii="Arial" w:eastAsia="Times New Roman" w:hAnsi="Arial" w:cs="Arial"/>
          <w:bCs/>
          <w:color w:val="000000" w:themeColor="text1"/>
          <w:kern w:val="36"/>
          <w:lang w:eastAsia="de-DE"/>
        </w:rPr>
        <w:t xml:space="preserve"> Beiräte und Eigentümer noch umfassender </w:t>
      </w:r>
      <w:r w:rsidR="00C57A5F">
        <w:rPr>
          <w:rFonts w:ascii="Arial" w:eastAsia="Times New Roman" w:hAnsi="Arial" w:cs="Arial"/>
          <w:bCs/>
          <w:color w:val="000000" w:themeColor="text1"/>
          <w:kern w:val="36"/>
          <w:lang w:eastAsia="de-DE"/>
        </w:rPr>
        <w:t xml:space="preserve">über aktuelle Entwicklungen </w:t>
      </w:r>
      <w:r>
        <w:rPr>
          <w:rFonts w:ascii="Arial" w:eastAsia="Times New Roman" w:hAnsi="Arial" w:cs="Arial"/>
          <w:bCs/>
          <w:color w:val="000000" w:themeColor="text1"/>
          <w:kern w:val="36"/>
          <w:lang w:eastAsia="de-DE"/>
        </w:rPr>
        <w:t>zu informieren. Die Auswahl der</w:t>
      </w:r>
      <w:r w:rsidR="00E47407">
        <w:rPr>
          <w:rFonts w:ascii="Arial" w:eastAsia="Times New Roman" w:hAnsi="Arial" w:cs="Arial"/>
          <w:bCs/>
          <w:color w:val="000000" w:themeColor="text1"/>
          <w:kern w:val="36"/>
          <w:lang w:eastAsia="de-DE"/>
        </w:rPr>
        <w:t xml:space="preserve"> jeweiligen</w:t>
      </w:r>
      <w:r>
        <w:rPr>
          <w:rFonts w:ascii="Arial" w:eastAsia="Times New Roman" w:hAnsi="Arial" w:cs="Arial"/>
          <w:bCs/>
          <w:color w:val="000000" w:themeColor="text1"/>
          <w:kern w:val="36"/>
          <w:lang w:eastAsia="de-DE"/>
        </w:rPr>
        <w:t xml:space="preserve"> Inhalte ist freiwillig und unterliegt allein der Hausverwaltung. Der Dachverband Deutscher Immobilienverwalter (DDIV) </w:t>
      </w:r>
      <w:r w:rsidR="00B01D7F">
        <w:rPr>
          <w:rFonts w:ascii="Arial" w:eastAsia="Times New Roman" w:hAnsi="Arial" w:cs="Arial"/>
          <w:bCs/>
          <w:color w:val="000000" w:themeColor="text1"/>
          <w:kern w:val="36"/>
          <w:lang w:eastAsia="de-DE"/>
        </w:rPr>
        <w:t xml:space="preserve">übernimmt keine Haftung für </w:t>
      </w:r>
      <w:r w:rsidR="00BD30BE">
        <w:rPr>
          <w:rFonts w:ascii="Arial" w:eastAsia="Times New Roman" w:hAnsi="Arial" w:cs="Arial"/>
          <w:bCs/>
          <w:color w:val="000000" w:themeColor="text1"/>
          <w:kern w:val="36"/>
          <w:lang w:eastAsia="de-DE"/>
        </w:rPr>
        <w:t xml:space="preserve">die </w:t>
      </w:r>
      <w:r>
        <w:rPr>
          <w:rFonts w:ascii="Arial" w:eastAsia="Times New Roman" w:hAnsi="Arial" w:cs="Arial"/>
          <w:bCs/>
          <w:color w:val="000000" w:themeColor="text1"/>
          <w:kern w:val="36"/>
          <w:lang w:eastAsia="de-DE"/>
        </w:rPr>
        <w:t>abgedruckten Inhalte.</w:t>
      </w:r>
    </w:p>
    <w:p w14:paraId="0974E049" w14:textId="77777777" w:rsidR="00496DD4" w:rsidRPr="00496DD4" w:rsidRDefault="00496DD4" w:rsidP="003E4F3B">
      <w:pPr>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br w:type="page"/>
      </w:r>
    </w:p>
    <w:p w14:paraId="63CD0BDC" w14:textId="77777777" w:rsidR="00496DD4" w:rsidRPr="00496DD4" w:rsidRDefault="00496DD4">
      <w:pPr>
        <w:rPr>
          <w:rFonts w:ascii="Arial" w:eastAsia="Times New Roman" w:hAnsi="Arial" w:cs="Arial"/>
          <w:bCs/>
          <w:color w:val="000000" w:themeColor="text1"/>
          <w:kern w:val="36"/>
          <w:lang w:eastAsia="de-DE"/>
        </w:rPr>
      </w:pPr>
    </w:p>
    <w:p w14:paraId="4C4CF1BB" w14:textId="77777777"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3EE2619C" w14:textId="77777777"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0DC76CE0" w14:textId="77777777"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36A880A0" w14:textId="77777777"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795B5D41" w14:textId="77777777"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41156C5E" w14:textId="77777777"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6DEB1F66" w14:textId="77777777" w:rsidR="00593DAF" w:rsidRDefault="008770E4"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DDIV-</w:t>
      </w:r>
      <w:r w:rsidR="003946C5">
        <w:rPr>
          <w:rFonts w:ascii="Arial" w:eastAsia="Times New Roman" w:hAnsi="Arial" w:cs="Arial"/>
          <w:b/>
          <w:bCs/>
          <w:color w:val="000000" w:themeColor="text1"/>
          <w:kern w:val="36"/>
          <w:sz w:val="24"/>
          <w:szCs w:val="24"/>
          <w:lang w:eastAsia="de-DE"/>
        </w:rPr>
        <w:t>Beiratsn</w:t>
      </w:r>
      <w:r w:rsidR="00504AF3" w:rsidRPr="00504AF3">
        <w:rPr>
          <w:rFonts w:ascii="Arial" w:eastAsia="Times New Roman" w:hAnsi="Arial" w:cs="Arial"/>
          <w:b/>
          <w:bCs/>
          <w:color w:val="000000" w:themeColor="text1"/>
          <w:kern w:val="36"/>
          <w:sz w:val="24"/>
          <w:szCs w:val="24"/>
          <w:lang w:eastAsia="de-DE"/>
        </w:rPr>
        <w:t xml:space="preserve">ewsletter </w:t>
      </w:r>
    </w:p>
    <w:p w14:paraId="7020704E" w14:textId="630DFDBE" w:rsidR="00B04DBD" w:rsidRPr="00504AF3" w:rsidRDefault="00B04DBD"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 xml:space="preserve">Ausgabe </w:t>
      </w:r>
      <w:r w:rsidR="00BF0D6C">
        <w:rPr>
          <w:rFonts w:ascii="Arial" w:eastAsia="Times New Roman" w:hAnsi="Arial" w:cs="Arial"/>
          <w:b/>
          <w:bCs/>
          <w:color w:val="000000" w:themeColor="text1"/>
          <w:kern w:val="36"/>
          <w:sz w:val="24"/>
          <w:szCs w:val="24"/>
          <w:lang w:eastAsia="de-DE"/>
        </w:rPr>
        <w:t>3</w:t>
      </w:r>
      <w:r w:rsidR="00B65588">
        <w:rPr>
          <w:rFonts w:ascii="Arial" w:eastAsia="Times New Roman" w:hAnsi="Arial" w:cs="Arial"/>
          <w:b/>
          <w:bCs/>
          <w:color w:val="000000" w:themeColor="text1"/>
          <w:kern w:val="36"/>
          <w:sz w:val="24"/>
          <w:szCs w:val="24"/>
          <w:lang w:eastAsia="de-DE"/>
        </w:rPr>
        <w:t>/2018</w:t>
      </w:r>
    </w:p>
    <w:p w14:paraId="2781620A" w14:textId="77777777" w:rsidR="002F079E" w:rsidRDefault="002F079E"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14:paraId="299ADD4B" w14:textId="77777777" w:rsidR="00262548" w:rsidRPr="00496DD4" w:rsidRDefault="00262548"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14:paraId="352860E9" w14:textId="77777777" w:rsidR="006C752B" w:rsidRPr="00156C37" w:rsidRDefault="00766603"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sidRPr="00156C37">
        <w:rPr>
          <w:rFonts w:ascii="Arial" w:eastAsia="Times New Roman" w:hAnsi="Arial" w:cs="Arial"/>
          <w:b/>
          <w:bCs/>
          <w:color w:val="000000" w:themeColor="text1"/>
          <w:kern w:val="36"/>
          <w:sz w:val="24"/>
          <w:szCs w:val="24"/>
          <w:lang w:eastAsia="de-DE"/>
        </w:rPr>
        <w:t xml:space="preserve">Inhalt </w:t>
      </w:r>
    </w:p>
    <w:p w14:paraId="691A9C3D" w14:textId="77777777" w:rsidR="00156C37" w:rsidRDefault="00156C37" w:rsidP="001F032C">
      <w:pPr>
        <w:rPr>
          <w:rFonts w:ascii="Arial" w:eastAsia="Times New Roman" w:hAnsi="Arial" w:cs="Arial"/>
          <w:b/>
          <w:bCs/>
          <w:color w:val="000000" w:themeColor="text1"/>
          <w:kern w:val="36"/>
          <w:sz w:val="24"/>
          <w:szCs w:val="24"/>
          <w:lang w:eastAsia="de-DE"/>
        </w:rPr>
      </w:pPr>
    </w:p>
    <w:p w14:paraId="3CE8C8F2" w14:textId="77777777" w:rsidR="001A6B24" w:rsidRPr="00951E5F" w:rsidRDefault="001A6B24"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Kompakt: Entscheidungen aus WEG- und Mietrecht</w:t>
      </w:r>
    </w:p>
    <w:p w14:paraId="4971BE43" w14:textId="77777777" w:rsidR="00156C37" w:rsidRPr="00951E5F" w:rsidRDefault="00156C37" w:rsidP="00CD3AA2">
      <w:pPr>
        <w:spacing w:line="240" w:lineRule="auto"/>
        <w:rPr>
          <w:rFonts w:ascii="Arial" w:eastAsia="Times New Roman" w:hAnsi="Arial" w:cs="Arial"/>
          <w:b/>
          <w:bCs/>
          <w:color w:val="000000" w:themeColor="text1"/>
          <w:kern w:val="36"/>
          <w:sz w:val="24"/>
          <w:szCs w:val="24"/>
          <w:lang w:eastAsia="de-DE"/>
        </w:rPr>
      </w:pPr>
    </w:p>
    <w:p w14:paraId="2B9CDBB8" w14:textId="77777777" w:rsidR="005D73F3" w:rsidRPr="00951E5F" w:rsidRDefault="005D73F3"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after="120" w:line="240" w:lineRule="auto"/>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Gesetzliche Änderungen und Entwürfe</w:t>
      </w:r>
    </w:p>
    <w:p w14:paraId="3BA5F158" w14:textId="77777777" w:rsidR="00753197" w:rsidRPr="00951E5F" w:rsidRDefault="00753197" w:rsidP="00CD3AA2">
      <w:pPr>
        <w:pStyle w:val="Listenabsatz"/>
        <w:shd w:val="clear" w:color="auto" w:fill="FFFFFF"/>
        <w:spacing w:after="120" w:line="240" w:lineRule="auto"/>
        <w:outlineLvl w:val="0"/>
        <w:rPr>
          <w:rFonts w:ascii="Arial" w:eastAsia="Times New Roman" w:hAnsi="Arial" w:cs="Arial"/>
          <w:b/>
          <w:bCs/>
          <w:color w:val="000000" w:themeColor="text1"/>
          <w:kern w:val="36"/>
          <w:sz w:val="24"/>
          <w:szCs w:val="24"/>
          <w:lang w:eastAsia="de-DE"/>
        </w:rPr>
      </w:pPr>
    </w:p>
    <w:p w14:paraId="68288C17" w14:textId="77777777" w:rsidR="00753197" w:rsidRPr="00951E5F" w:rsidRDefault="00753197" w:rsidP="00CD3AA2">
      <w:pPr>
        <w:pStyle w:val="Listenabsatz"/>
        <w:shd w:val="clear" w:color="auto" w:fill="FFFFFF"/>
        <w:spacing w:after="120" w:line="240" w:lineRule="auto"/>
        <w:outlineLvl w:val="0"/>
        <w:rPr>
          <w:rFonts w:ascii="Arial" w:eastAsia="Times New Roman" w:hAnsi="Arial" w:cs="Arial"/>
          <w:b/>
          <w:bCs/>
          <w:color w:val="000000" w:themeColor="text1"/>
          <w:kern w:val="36"/>
          <w:sz w:val="24"/>
          <w:szCs w:val="24"/>
          <w:lang w:eastAsia="de-DE"/>
        </w:rPr>
      </w:pPr>
    </w:p>
    <w:p w14:paraId="7693475D" w14:textId="77777777" w:rsidR="00B54B46" w:rsidRDefault="00753197"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40" w:lineRule="auto"/>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Modernisieren, Sanieren und Instandhalten</w:t>
      </w:r>
    </w:p>
    <w:p w14:paraId="0B25A20A" w14:textId="77777777" w:rsidR="00F60462" w:rsidRPr="00951E5F" w:rsidRDefault="00F60462" w:rsidP="00CD3AA2">
      <w:pPr>
        <w:spacing w:line="240" w:lineRule="auto"/>
        <w:rPr>
          <w:rFonts w:ascii="Arial" w:eastAsia="Times New Roman" w:hAnsi="Arial" w:cs="Arial"/>
          <w:b/>
          <w:bCs/>
          <w:color w:val="000000" w:themeColor="text1"/>
          <w:kern w:val="36"/>
          <w:sz w:val="24"/>
          <w:szCs w:val="24"/>
          <w:lang w:eastAsia="de-DE"/>
        </w:rPr>
      </w:pPr>
    </w:p>
    <w:p w14:paraId="3DC618CC" w14:textId="77777777" w:rsidR="00753197" w:rsidRPr="00F35C43" w:rsidRDefault="00760558"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hanging="502"/>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Mieten, Kaufen, Wohnen: a</w:t>
      </w:r>
      <w:r w:rsidR="00753197" w:rsidRPr="00951E5F">
        <w:rPr>
          <w:rFonts w:ascii="Arial" w:eastAsia="Times New Roman" w:hAnsi="Arial" w:cs="Arial"/>
          <w:b/>
          <w:bCs/>
          <w:color w:val="000000" w:themeColor="text1"/>
          <w:kern w:val="36"/>
          <w:sz w:val="24"/>
          <w:szCs w:val="24"/>
          <w:lang w:eastAsia="de-DE"/>
        </w:rPr>
        <w:t>ktuelle Entwicklungen</w:t>
      </w:r>
    </w:p>
    <w:p w14:paraId="73B228AB" w14:textId="77777777" w:rsidR="00A37448" w:rsidRDefault="00A37448" w:rsidP="00156C37">
      <w:pPr>
        <w:rPr>
          <w:rFonts w:ascii="Arial" w:eastAsia="Times New Roman" w:hAnsi="Arial" w:cs="Arial"/>
          <w:b/>
          <w:bCs/>
          <w:color w:val="000000" w:themeColor="text1"/>
          <w:kern w:val="36"/>
          <w:sz w:val="24"/>
          <w:szCs w:val="24"/>
          <w:lang w:eastAsia="de-DE"/>
        </w:rPr>
      </w:pPr>
    </w:p>
    <w:p w14:paraId="14CF0ACE" w14:textId="77777777" w:rsidR="00B65588" w:rsidRDefault="00B65588" w:rsidP="00156C37">
      <w:pPr>
        <w:rPr>
          <w:rFonts w:ascii="Arial" w:eastAsia="Times New Roman" w:hAnsi="Arial" w:cs="Arial"/>
          <w:b/>
          <w:bCs/>
          <w:color w:val="000000" w:themeColor="text1"/>
          <w:kern w:val="36"/>
          <w:sz w:val="24"/>
          <w:szCs w:val="24"/>
          <w:lang w:eastAsia="de-DE"/>
        </w:rPr>
      </w:pPr>
    </w:p>
    <w:p w14:paraId="65DE3CDA" w14:textId="77777777" w:rsidR="00B65588" w:rsidRDefault="00B65588" w:rsidP="00156C37">
      <w:pPr>
        <w:rPr>
          <w:rFonts w:ascii="Arial" w:eastAsia="Times New Roman" w:hAnsi="Arial" w:cs="Arial"/>
          <w:b/>
          <w:bCs/>
          <w:color w:val="000000" w:themeColor="text1"/>
          <w:kern w:val="36"/>
          <w:sz w:val="24"/>
          <w:szCs w:val="24"/>
          <w:lang w:eastAsia="de-DE"/>
        </w:rPr>
      </w:pPr>
    </w:p>
    <w:p w14:paraId="19D163FE" w14:textId="77777777" w:rsidR="00A37448" w:rsidRDefault="00A37448" w:rsidP="00156C37">
      <w:pPr>
        <w:rPr>
          <w:rFonts w:ascii="Arial" w:eastAsia="Times New Roman" w:hAnsi="Arial" w:cs="Arial"/>
          <w:b/>
          <w:bCs/>
          <w:color w:val="000000" w:themeColor="text1"/>
          <w:kern w:val="36"/>
          <w:sz w:val="24"/>
          <w:szCs w:val="24"/>
          <w:lang w:eastAsia="de-DE"/>
        </w:rPr>
      </w:pPr>
    </w:p>
    <w:p w14:paraId="10F5D73A" w14:textId="77777777" w:rsidR="00A37448" w:rsidRDefault="00A37448" w:rsidP="00156C37">
      <w:pPr>
        <w:rPr>
          <w:rFonts w:ascii="Arial" w:eastAsia="Times New Roman" w:hAnsi="Arial" w:cs="Arial"/>
          <w:b/>
          <w:bCs/>
          <w:color w:val="000000" w:themeColor="text1"/>
          <w:kern w:val="36"/>
          <w:sz w:val="24"/>
          <w:szCs w:val="24"/>
          <w:lang w:eastAsia="de-DE"/>
        </w:rPr>
      </w:pPr>
    </w:p>
    <w:p w14:paraId="424E7847" w14:textId="77777777" w:rsidR="00A37448" w:rsidRDefault="00A37448" w:rsidP="00156C37">
      <w:pPr>
        <w:rPr>
          <w:rFonts w:ascii="Arial" w:eastAsia="Times New Roman" w:hAnsi="Arial" w:cs="Arial"/>
          <w:b/>
          <w:bCs/>
          <w:color w:val="000000" w:themeColor="text1"/>
          <w:kern w:val="36"/>
          <w:sz w:val="24"/>
          <w:szCs w:val="24"/>
          <w:lang w:eastAsia="de-DE"/>
        </w:rPr>
      </w:pPr>
    </w:p>
    <w:p w14:paraId="57691C13" w14:textId="77777777" w:rsidR="00A37448" w:rsidRDefault="00A37448" w:rsidP="00156C37">
      <w:pPr>
        <w:rPr>
          <w:rFonts w:ascii="Arial" w:eastAsia="Times New Roman" w:hAnsi="Arial" w:cs="Arial"/>
          <w:b/>
          <w:bCs/>
          <w:color w:val="000000" w:themeColor="text1"/>
          <w:kern w:val="36"/>
          <w:sz w:val="24"/>
          <w:szCs w:val="24"/>
          <w:lang w:eastAsia="de-DE"/>
        </w:rPr>
      </w:pPr>
    </w:p>
    <w:p w14:paraId="7666EE66" w14:textId="77777777" w:rsidR="00A37448" w:rsidRDefault="00A37448" w:rsidP="00156C37">
      <w:pPr>
        <w:rPr>
          <w:rFonts w:ascii="Arial" w:eastAsia="Times New Roman" w:hAnsi="Arial" w:cs="Arial"/>
          <w:b/>
          <w:bCs/>
          <w:color w:val="000000" w:themeColor="text1"/>
          <w:kern w:val="36"/>
          <w:sz w:val="24"/>
          <w:szCs w:val="24"/>
          <w:lang w:eastAsia="de-DE"/>
        </w:rPr>
      </w:pPr>
    </w:p>
    <w:p w14:paraId="65D4B5AA" w14:textId="77777777" w:rsidR="00A37448" w:rsidRDefault="00A37448" w:rsidP="00156C37">
      <w:pPr>
        <w:rPr>
          <w:rFonts w:ascii="Arial" w:eastAsia="Times New Roman" w:hAnsi="Arial" w:cs="Arial"/>
          <w:b/>
          <w:bCs/>
          <w:color w:val="000000" w:themeColor="text1"/>
          <w:kern w:val="36"/>
          <w:sz w:val="24"/>
          <w:szCs w:val="24"/>
          <w:lang w:eastAsia="de-DE"/>
        </w:rPr>
      </w:pPr>
    </w:p>
    <w:p w14:paraId="2C4A2947" w14:textId="77777777" w:rsidR="00A37448" w:rsidRDefault="00A37448" w:rsidP="00156C37">
      <w:pPr>
        <w:rPr>
          <w:rFonts w:ascii="Arial" w:eastAsia="Times New Roman" w:hAnsi="Arial" w:cs="Arial"/>
          <w:b/>
          <w:bCs/>
          <w:color w:val="000000" w:themeColor="text1"/>
          <w:kern w:val="36"/>
          <w:sz w:val="24"/>
          <w:szCs w:val="24"/>
          <w:lang w:eastAsia="de-DE"/>
        </w:rPr>
      </w:pPr>
    </w:p>
    <w:p w14:paraId="341E5F90" w14:textId="77777777" w:rsidR="0095045A" w:rsidRDefault="0095045A"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14:paraId="0C44D7D4" w14:textId="77777777" w:rsidR="00F85F32" w:rsidRDefault="00F85F32"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14:paraId="4818A28D" w14:textId="77777777" w:rsidR="003E445A" w:rsidRPr="002A7C95" w:rsidRDefault="003E445A"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14:paraId="7420E073" w14:textId="77777777" w:rsidR="002D4293" w:rsidRPr="00436429" w:rsidRDefault="00436429" w:rsidP="00F35C43">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1" w:lineRule="atLeast"/>
        <w:outlineLvl w:val="0"/>
        <w:rPr>
          <w:rFonts w:ascii="Arial" w:eastAsia="Times New Roman" w:hAnsi="Arial" w:cs="Arial"/>
          <w:b/>
          <w:bCs/>
          <w:color w:val="000000" w:themeColor="text1"/>
          <w:kern w:val="36"/>
          <w:lang w:eastAsia="de-DE"/>
        </w:rPr>
      </w:pPr>
      <w:r>
        <w:rPr>
          <w:rFonts w:ascii="Arial" w:eastAsia="Times New Roman" w:hAnsi="Arial" w:cs="Arial"/>
          <w:b/>
          <w:bCs/>
          <w:color w:val="000000" w:themeColor="text1"/>
          <w:kern w:val="36"/>
          <w:lang w:eastAsia="de-DE"/>
        </w:rPr>
        <w:lastRenderedPageBreak/>
        <w:t xml:space="preserve">1. </w:t>
      </w:r>
      <w:r w:rsidR="00EC2D65" w:rsidRPr="00436429">
        <w:rPr>
          <w:rFonts w:ascii="Arial" w:eastAsia="Times New Roman" w:hAnsi="Arial" w:cs="Arial"/>
          <w:b/>
          <w:bCs/>
          <w:color w:val="000000" w:themeColor="text1"/>
          <w:kern w:val="36"/>
          <w:lang w:eastAsia="de-DE"/>
        </w:rPr>
        <w:t xml:space="preserve">Kompakt: </w:t>
      </w:r>
      <w:r w:rsidR="00766603" w:rsidRPr="00436429">
        <w:rPr>
          <w:rFonts w:ascii="Arial" w:eastAsia="Times New Roman" w:hAnsi="Arial" w:cs="Arial"/>
          <w:b/>
          <w:bCs/>
          <w:color w:val="000000" w:themeColor="text1"/>
          <w:kern w:val="36"/>
          <w:lang w:eastAsia="de-DE"/>
        </w:rPr>
        <w:t xml:space="preserve">Entscheidungen aus </w:t>
      </w:r>
      <w:r w:rsidR="00795B0F" w:rsidRPr="00436429">
        <w:rPr>
          <w:rFonts w:ascii="Arial" w:eastAsia="Times New Roman" w:hAnsi="Arial" w:cs="Arial"/>
          <w:b/>
          <w:bCs/>
          <w:color w:val="000000" w:themeColor="text1"/>
          <w:kern w:val="36"/>
          <w:lang w:eastAsia="de-DE"/>
        </w:rPr>
        <w:t>WEG- und Mietrecht</w:t>
      </w:r>
    </w:p>
    <w:p w14:paraId="3CCC3EAB" w14:textId="755237C2" w:rsidR="00261B1A" w:rsidRPr="00C630DC" w:rsidRDefault="003A6D77" w:rsidP="00F57AA8">
      <w:pPr>
        <w:pStyle w:val="StandardWeb"/>
        <w:spacing w:before="0" w:beforeAutospacing="0" w:after="0" w:afterAutospacing="0"/>
        <w:rPr>
          <w:rFonts w:ascii="Arial" w:hAnsi="Arial" w:cs="Arial"/>
          <w:i/>
          <w:sz w:val="20"/>
          <w:szCs w:val="22"/>
        </w:rPr>
      </w:pPr>
      <w:r w:rsidRPr="00C630DC">
        <w:rPr>
          <w:rFonts w:ascii="Arial" w:hAnsi="Arial" w:cs="Arial"/>
          <w:i/>
          <w:sz w:val="20"/>
          <w:szCs w:val="22"/>
        </w:rPr>
        <w:t>WEG-Recht</w:t>
      </w:r>
    </w:p>
    <w:p w14:paraId="0F3211EA" w14:textId="635CAC7E" w:rsidR="003F1953" w:rsidRPr="003A6D77" w:rsidRDefault="003F1953" w:rsidP="003F1953">
      <w:pPr>
        <w:pStyle w:val="berschrift1"/>
        <w:rPr>
          <w:rFonts w:ascii="Arial" w:hAnsi="Arial" w:cs="Arial"/>
          <w:sz w:val="22"/>
          <w:szCs w:val="22"/>
          <w:u w:val="single"/>
        </w:rPr>
      </w:pPr>
      <w:bookmarkStart w:id="0" w:name="_GoBack"/>
      <w:bookmarkEnd w:id="0"/>
      <w:r w:rsidRPr="003A6D77">
        <w:rPr>
          <w:rFonts w:ascii="Arial" w:hAnsi="Arial" w:cs="Arial"/>
          <w:sz w:val="22"/>
          <w:szCs w:val="22"/>
          <w:u w:val="single"/>
        </w:rPr>
        <w:t>BGH entscheidet über die Zulässigkeit der Anbringung von Außenjalousien vor großen Fensterflächen</w:t>
      </w:r>
    </w:p>
    <w:p w14:paraId="0EE5FF93" w14:textId="52FE76B5" w:rsidR="003F1953" w:rsidRPr="00313727" w:rsidRDefault="003F1953" w:rsidP="003F1953">
      <w:pPr>
        <w:pStyle w:val="StandardWeb"/>
        <w:rPr>
          <w:rFonts w:ascii="Arial" w:hAnsi="Arial" w:cs="Arial"/>
          <w:sz w:val="22"/>
          <w:szCs w:val="22"/>
        </w:rPr>
      </w:pPr>
      <w:r w:rsidRPr="00313727">
        <w:rPr>
          <w:rFonts w:ascii="Arial" w:hAnsi="Arial" w:cs="Arial"/>
          <w:sz w:val="22"/>
          <w:szCs w:val="22"/>
        </w:rPr>
        <w:t>In einem nach dem Wohnungseigentumsgesetz (WEG)</w:t>
      </w:r>
      <w:r w:rsidR="009C0B83">
        <w:rPr>
          <w:rFonts w:ascii="Arial" w:hAnsi="Arial" w:cs="Arial"/>
          <w:sz w:val="22"/>
          <w:szCs w:val="22"/>
        </w:rPr>
        <w:t xml:space="preserve"> aufgeteilten Mehrfamilienhaus </w:t>
      </w:r>
      <w:r w:rsidRPr="00313727">
        <w:rPr>
          <w:rFonts w:ascii="Arial" w:hAnsi="Arial" w:cs="Arial"/>
          <w:sz w:val="22"/>
          <w:szCs w:val="22"/>
        </w:rPr>
        <w:t xml:space="preserve">brachten mehrere Wohnungseigentümer vor den nach Südosten ausgerichteten Fensterflächen Außenjalousien als Sonnenschutz an. Den klagenden Miteigentümern passte dies nicht. </w:t>
      </w:r>
    </w:p>
    <w:p w14:paraId="288A5B68" w14:textId="071CF08C" w:rsidR="003F1953" w:rsidRPr="00313727" w:rsidRDefault="003F1953" w:rsidP="003F1953">
      <w:pPr>
        <w:pStyle w:val="StandardWeb"/>
        <w:rPr>
          <w:rFonts w:ascii="Arial" w:hAnsi="Arial" w:cs="Arial"/>
          <w:sz w:val="22"/>
          <w:szCs w:val="22"/>
        </w:rPr>
      </w:pPr>
      <w:r w:rsidRPr="00313727">
        <w:rPr>
          <w:rFonts w:ascii="Arial" w:hAnsi="Arial" w:cs="Arial"/>
          <w:sz w:val="22"/>
          <w:szCs w:val="22"/>
        </w:rPr>
        <w:t>Mit Urteil vom 20. Juli 2018 äußerte sich der BGH zum Spannungsfeld von baulicher Veränderung (§ 22 Abs. 1 WEG), Modernisierung (§ 22 Abs. 2 WEG), erstmaliger plangerechter Herstellung sowie Erfüllung öffentlich-rechtlicher Vorgaben aus Gesetz (Energieeinsparverordnung [EnEV]) oder Baugenehmigung. Das Urteil gibt einen praxistauglichen Überblick über den aktuellen rechtlichen Stand der Dinge.</w:t>
      </w:r>
    </w:p>
    <w:p w14:paraId="0A92B925" w14:textId="615BE139" w:rsidR="003F1953" w:rsidRPr="00313727" w:rsidRDefault="003F1953" w:rsidP="009C0B83">
      <w:pPr>
        <w:pStyle w:val="berschrift2"/>
        <w:rPr>
          <w:rFonts w:ascii="Arial" w:hAnsi="Arial" w:cs="Arial"/>
          <w:sz w:val="22"/>
          <w:szCs w:val="22"/>
        </w:rPr>
      </w:pPr>
      <w:r w:rsidRPr="00313727">
        <w:rPr>
          <w:rFonts w:ascii="Arial" w:hAnsi="Arial" w:cs="Arial"/>
          <w:sz w:val="22"/>
          <w:szCs w:val="22"/>
        </w:rPr>
        <w:t>Der Fall</w:t>
      </w:r>
      <w:r w:rsidR="009C0B83">
        <w:rPr>
          <w:rFonts w:ascii="Arial" w:hAnsi="Arial" w:cs="Arial"/>
          <w:sz w:val="22"/>
          <w:szCs w:val="22"/>
        </w:rPr>
        <w:br/>
      </w:r>
      <w:r w:rsidRPr="009C0B83">
        <w:rPr>
          <w:rFonts w:ascii="Arial" w:hAnsi="Arial" w:cs="Arial"/>
          <w:b w:val="0"/>
          <w:sz w:val="22"/>
          <w:szCs w:val="22"/>
        </w:rPr>
        <w:t>Die Kläger sind die Eigentümer der Wohnung Nr. 2, die Beklagten die Eigentümer der Wohnungen Nr. 1, 3 und 4. In einer Eigentümerversammlung wurde allen Eigentümern gestattet, an Türen und Fenstern hofseitig Jalousien zu installieren. Angebote zu technischen Lösungen sollte der Verwalter einholen, damit in einer weiteren Versammlung über die Ausführung beschlossen werden konnte. Der Beschluss wurde bestandskräftig. Zu einem Ausführungsbeschluss kam es in der Folge nich</w:t>
      </w:r>
      <w:r w:rsidR="009C0B83">
        <w:rPr>
          <w:rFonts w:ascii="Arial" w:hAnsi="Arial" w:cs="Arial"/>
          <w:b w:val="0"/>
          <w:sz w:val="22"/>
          <w:szCs w:val="22"/>
        </w:rPr>
        <w:t>t. D</w:t>
      </w:r>
      <w:r w:rsidRPr="009C0B83">
        <w:rPr>
          <w:rFonts w:ascii="Arial" w:hAnsi="Arial" w:cs="Arial"/>
          <w:b w:val="0"/>
          <w:sz w:val="22"/>
          <w:szCs w:val="22"/>
        </w:rPr>
        <w:t>ie Beklagten</w:t>
      </w:r>
      <w:r w:rsidR="009C0B83">
        <w:rPr>
          <w:rFonts w:ascii="Arial" w:hAnsi="Arial" w:cs="Arial"/>
          <w:b w:val="0"/>
          <w:sz w:val="22"/>
          <w:szCs w:val="22"/>
        </w:rPr>
        <w:t xml:space="preserve"> ließen</w:t>
      </w:r>
      <w:r w:rsidRPr="009C0B83">
        <w:rPr>
          <w:rFonts w:ascii="Arial" w:hAnsi="Arial" w:cs="Arial"/>
          <w:b w:val="0"/>
          <w:sz w:val="22"/>
          <w:szCs w:val="22"/>
        </w:rPr>
        <w:t xml:space="preserve"> in den ihren nach Südosten ausgerichteten Fensterfronten vorgelagerten Stahlrahmen Außenjalousien anbringen, um die Wohnräume vor Sonnenerwärmung zu schützen.</w:t>
      </w:r>
    </w:p>
    <w:p w14:paraId="39D5824E"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In der Baubeschreibung, die der Teilungserklärung als Anlage beigefügt ist, werden Jalousien und sonstige Verschattungsanlagen nicht erwähnt. Gleiches gilt für die Bauträgerverträge, die die Wohnungseigentümer ab dem Jahr 2004 mit dem Bauträger abgeschlossen hatten. Der Errichtung des Gebäudes durch den Bauträger lag eine Baugenehmigung aus Dezember 2003 zugrunde, deren Bestandteil eine „Allgemeine Baubeschreibung” war, in der es u.a. heißt, dass es an der großzügig nach Südosten geöffneten Fassade Jalousien zur Verschattung im vorgelagerten Stahlrahmen gibt.</w:t>
      </w:r>
    </w:p>
    <w:p w14:paraId="4EF4B736" w14:textId="57C30A28" w:rsidR="003F1953" w:rsidRPr="00313727" w:rsidRDefault="003F1953" w:rsidP="003F1953">
      <w:pPr>
        <w:pStyle w:val="StandardWeb"/>
        <w:rPr>
          <w:rFonts w:ascii="Arial" w:hAnsi="Arial" w:cs="Arial"/>
          <w:sz w:val="22"/>
          <w:szCs w:val="22"/>
        </w:rPr>
      </w:pPr>
      <w:r w:rsidRPr="00313727">
        <w:rPr>
          <w:rFonts w:ascii="Arial" w:hAnsi="Arial" w:cs="Arial"/>
          <w:sz w:val="22"/>
          <w:szCs w:val="22"/>
        </w:rPr>
        <w:t>Die Kläger fühlen s</w:t>
      </w:r>
      <w:r w:rsidR="009C0B83">
        <w:rPr>
          <w:rFonts w:ascii="Arial" w:hAnsi="Arial" w:cs="Arial"/>
          <w:sz w:val="22"/>
          <w:szCs w:val="22"/>
        </w:rPr>
        <w:t xml:space="preserve">ich durch die Jalousien gestört. </w:t>
      </w:r>
      <w:r w:rsidRPr="00313727">
        <w:rPr>
          <w:rFonts w:ascii="Arial" w:hAnsi="Arial" w:cs="Arial"/>
          <w:sz w:val="22"/>
          <w:szCs w:val="22"/>
        </w:rPr>
        <w:t>Sie klagen auf Beseitigung. Amtsgericht Senftenberg und Landgericht Frankfurt (Oder) weisen die Klage ab, weil die Jalousie zur Herstellung eines ordnungsgemäßen Erstzustandes erforderlich sei, und zwar im Hinblick auf die der Baugenehmigung zugrunde liegende „Allgemeine Baubeschreibung”, deren Angaben zu baulichen Ausstattungsmerkmalen bei der Ermittlung des plangerechten Erstzustandes jedenfalls dann rechtsverbindlich seien, wenn sie nicht im Widerspruch zur Teilungserklärung stünden.</w:t>
      </w:r>
    </w:p>
    <w:p w14:paraId="41D53E1F" w14:textId="1D1FB4EA" w:rsidR="003F1953" w:rsidRPr="009C0B83" w:rsidRDefault="003F1953" w:rsidP="009C0B83">
      <w:pPr>
        <w:pStyle w:val="berschrift2"/>
        <w:rPr>
          <w:rFonts w:ascii="Arial" w:hAnsi="Arial" w:cs="Arial"/>
          <w:b w:val="0"/>
          <w:sz w:val="22"/>
          <w:szCs w:val="22"/>
        </w:rPr>
      </w:pPr>
      <w:r w:rsidRPr="00313727">
        <w:rPr>
          <w:rFonts w:ascii="Arial" w:hAnsi="Arial" w:cs="Arial"/>
          <w:sz w:val="22"/>
          <w:szCs w:val="22"/>
        </w:rPr>
        <w:t xml:space="preserve">Die Entscheidung </w:t>
      </w:r>
      <w:r w:rsidR="009C0B83">
        <w:rPr>
          <w:rFonts w:ascii="Arial" w:hAnsi="Arial" w:cs="Arial"/>
          <w:sz w:val="22"/>
          <w:szCs w:val="22"/>
        </w:rPr>
        <w:br/>
      </w:r>
      <w:r w:rsidRPr="009C0B83">
        <w:rPr>
          <w:rFonts w:ascii="Arial" w:hAnsi="Arial" w:cs="Arial"/>
          <w:b w:val="0"/>
          <w:sz w:val="22"/>
          <w:szCs w:val="22"/>
        </w:rPr>
        <w:t xml:space="preserve">Der BGH hebt das Urteil auf und verweist den Fall zurück. Denn der rechtliche Ausgangspunkt des Berufungsgerichts (erstmalige plangerechte Herstellung) sei unzutreffend und die erforderlichen tatsächlichen Feststellungen zur endgültigen rechtlichen Beurteilung müssten erst noch getroffen werden. Unzweifelhaft sei, dass die Kläger aktivlegitimiert (Inhaber der eingeklagten Beseitigungsansprüche) und prozessführungsbefugt seien, da der Verband die Rechtsverfolgung nicht über einen Mehrheitsbeschluss an sich gezogen habe (Randnummer 9 des Urteilsgründe). Rechtsfehlerhaft sei aber, wie das Berufungsgericht das wohnungseigentumsrechtlich geschuldete Bau-Soll definiere. Maßgeblich seien in erster Linie </w:t>
      </w:r>
      <w:r w:rsidR="009C0B83">
        <w:rPr>
          <w:rFonts w:ascii="Arial" w:hAnsi="Arial" w:cs="Arial"/>
          <w:b w:val="0"/>
          <w:sz w:val="22"/>
          <w:szCs w:val="22"/>
        </w:rPr>
        <w:t xml:space="preserve">die </w:t>
      </w:r>
      <w:r w:rsidRPr="009C0B83">
        <w:rPr>
          <w:rFonts w:ascii="Arial" w:hAnsi="Arial" w:cs="Arial"/>
          <w:b w:val="0"/>
          <w:sz w:val="22"/>
          <w:szCs w:val="22"/>
        </w:rPr>
        <w:t xml:space="preserve">Teilungserklärung und </w:t>
      </w:r>
      <w:r w:rsidR="009C0B83">
        <w:rPr>
          <w:rFonts w:ascii="Arial" w:hAnsi="Arial" w:cs="Arial"/>
          <w:b w:val="0"/>
          <w:sz w:val="22"/>
          <w:szCs w:val="22"/>
        </w:rPr>
        <w:t xml:space="preserve">der </w:t>
      </w:r>
      <w:r w:rsidRPr="009C0B83">
        <w:rPr>
          <w:rFonts w:ascii="Arial" w:hAnsi="Arial" w:cs="Arial"/>
          <w:b w:val="0"/>
          <w:sz w:val="22"/>
          <w:szCs w:val="22"/>
        </w:rPr>
        <w:t xml:space="preserve">Aufteilungsplan, möglicherweise auch eine den Bauträgerverträgen als Anlage </w:t>
      </w:r>
      <w:r w:rsidRPr="009C0B83">
        <w:rPr>
          <w:rFonts w:ascii="Arial" w:hAnsi="Arial" w:cs="Arial"/>
          <w:b w:val="0"/>
          <w:sz w:val="22"/>
          <w:szCs w:val="22"/>
        </w:rPr>
        <w:lastRenderedPageBreak/>
        <w:t>beigefügte Baubeschreibung. Darin fehlten – nach den bisherigen Feststellungen – einschlägige Angaben aber. Lediglich in der der Baugenehmigung zugrunde liegenden „Allgemeinen Baubeschreibung” sei die Verschattungsanlage erwähnt. Dies genüge nicht. Daher komme es auf die – vom Berufungsgericht ebenfalls noch nicht aufgeklärte – Frage an, ob die Außenjalousien nach öffentlich-rechtlichen Vorschriften erforderlich seien, namentlich aufgrund einer gesetzlichen Verpflichtung aus § 3 Abs. 4 Energieeinsparverordnung (EnEV) in der hier maßgeblichen Fassung des Jahres 2001 oder einer Auflage in der Baugenehmigung. Sollte dies der Fall sein, wäre die bauliche Maßnahme als Erfüllung öffentlich-rechtlicher Vorgaben zu qualifizieren, d.h. nicht als bauliche Veränderung nach § 22 Abs. 1 WEG, sondern als Maßnahme ordnungsmäßiger Verwaltung gem. § 21 Abs. 5 Nr. 2 WEG (der BGH zählt die Erfüllung öffentlich-rechtlicher Vorgaben und die plangerechte Erstherstellung zur Instandsetzung im Sinne dieser Vorschrift), auf die jeder Wohnungseigentümer – mithin auch die Beklagten – einen Rechtsanspruch hätten (§ 21 Abs. 4 WEG).</w:t>
      </w:r>
    </w:p>
    <w:p w14:paraId="2CBD0567" w14:textId="646C36DE" w:rsidR="003F1953" w:rsidRPr="00313727" w:rsidRDefault="003F1953" w:rsidP="003F1953">
      <w:pPr>
        <w:pStyle w:val="StandardWeb"/>
        <w:rPr>
          <w:rFonts w:ascii="Arial" w:hAnsi="Arial" w:cs="Arial"/>
          <w:sz w:val="22"/>
          <w:szCs w:val="22"/>
        </w:rPr>
      </w:pPr>
      <w:r w:rsidRPr="00313727">
        <w:rPr>
          <w:rFonts w:ascii="Arial" w:hAnsi="Arial" w:cs="Arial"/>
          <w:sz w:val="22"/>
          <w:szCs w:val="22"/>
        </w:rPr>
        <w:t>Doch selbst dann, wenn es an der bauordnungsrechtlichen Erforderlichkeit fehlen sollte und die Anbringung der Außenjalousien folglich als bauliche Veränderung zu qualifizieren wäre, wäre die Klage nicht zwingend erfolgreich. Vielmehr habe das Berufungsgericht dann zu prüfen, ob der Beschluss die Anbringung der Außenjalousien gestatte. Dazu, ob der Beschluss wirksam zustande gekommen und unanfechtbar (bestandskräftig) geworden sei, seien bis jetzt keine Feststellungen getroffen. Dies sei nachzuholen. Sollte es einen wirksamen Beschluss geben, wäre die Klage unbegründet, weil der Beschluss seinem Inhalt nach nicht nur ein unverbindlicher Vorbereitungsbeschluss gewesen sei, sondern ein Grundlagenbeschluss, der eine verbindliche Regelung über das „Ob” (im Sinne eines „Ja”!) des Anbringens der Verschattungsanlagen treffe; dass es an einem Ausführungsbeschluss zu dem „Wie” fehle, habe keine Bedeutung (Rn. 20). Rechtlich belanglos sei, ob damals alle Wohnungseigentümer dem Beschlussantrag zustimmten: Sei dies nicht der Fall gewesen, der Beschluss aber unangefochten geblieben, wäre er in Bestandskraft erwachsen, da die fehlende Zustimmung beeinträchtigter Wohnungseigentümer nicht zur Nichtigkeit, sondern allenfalls zur Anfechtbarkeit des Beschlusses führe (Rn. 21). Die Bestandskraft des Mehrheitsbeschlusses würde dann alle damaligen, heutigen und zukünftigen Wohnungseigentümer zur Duldung der Außenjalousien verpflichten. Doch selbst dann, wenn es am 01.06.2012 nicht zu einer wirksamen Beschlussfassung gekommen sein sollte, wäre die Klage nicht unbedingt von Erfolg gekrönt. Sollte sich herausstellen, dass die Außenjalousien keine über das in § 14 Nr. 1 WEG bestimmte Maß hinausgehende Beeinträchtigungen mit sich bringen, hätten die Beklagten gegenüber allen Miteigentümern – darunter die Kläger – einen Anspruch darauf, dass gem. § 22 Abs. 1 S. 1 WEG ein förmlicher Gestattungsbeschluss herbeigeführt werde. Dann aber sei es rechtsmissbräuchlich, der Klage stattzugeben (Rn. 27).</w:t>
      </w:r>
    </w:p>
    <w:p w14:paraId="6A850799"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Abschließend nimmt der BGH die Möglichkeit in den Blick, dass die bauliche Anlage nicht als bauliche Veränderung nach § 22 Abs. 1 WEG, sondern als Modernisierung nach § 22 Abs. 2 WEG zu qualifizieren sein könnte. Sollte es den Beklagten gelingen, bis zum Schluss der neuen mündlichen Verhandlung einen mit doppelt qualifizierter Mehrheit gefassten Beschluss herbeizuführen, wären die Außenjalousien ebenfalls rechtmäßig und von den Klägerin zu dulden; sollte ein solcher Beschluss gerichtlich angefochten werden, käme es darauf an, ob die Kläger durch die Maßnahme unbillig beeinträchtigt würden oder sich die Eigenart der Wohnanlage änderte (Rn. 29).</w:t>
      </w:r>
    </w:p>
    <w:p w14:paraId="59BDB0E4" w14:textId="5D3812DD" w:rsidR="003A6D77" w:rsidRPr="003A6D77" w:rsidRDefault="003A6D77" w:rsidP="003A6D77">
      <w:pPr>
        <w:pStyle w:val="StandardWeb"/>
        <w:rPr>
          <w:rFonts w:ascii="Arial" w:hAnsi="Arial" w:cs="Arial"/>
          <w:i/>
          <w:sz w:val="22"/>
          <w:szCs w:val="22"/>
        </w:rPr>
      </w:pPr>
      <w:r w:rsidRPr="003A6D77">
        <w:rPr>
          <w:rFonts w:ascii="Arial" w:hAnsi="Arial" w:cs="Arial"/>
          <w:i/>
          <w:sz w:val="22"/>
          <w:szCs w:val="22"/>
        </w:rPr>
        <w:t>WEG-Recht</w:t>
      </w:r>
    </w:p>
    <w:p w14:paraId="77B31B83" w14:textId="77777777" w:rsidR="003F1953" w:rsidRPr="003A6D77" w:rsidRDefault="003F1953" w:rsidP="003F1953">
      <w:pPr>
        <w:pStyle w:val="berschrift1"/>
        <w:rPr>
          <w:rFonts w:ascii="Arial" w:hAnsi="Arial" w:cs="Arial"/>
          <w:sz w:val="22"/>
          <w:szCs w:val="22"/>
          <w:u w:val="single"/>
        </w:rPr>
      </w:pPr>
      <w:r w:rsidRPr="003A6D77">
        <w:rPr>
          <w:rFonts w:ascii="Arial" w:hAnsi="Arial" w:cs="Arial"/>
          <w:sz w:val="22"/>
          <w:szCs w:val="22"/>
          <w:u w:val="single"/>
        </w:rPr>
        <w:t>BGH: Sondereigentümer muss Sanierung der Dachterrasse zahlen</w:t>
      </w:r>
    </w:p>
    <w:p w14:paraId="2D336DCC"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 xml:space="preserve">Wer kommt für die Sanierung einer Dachterrasse in einer Wohnungseigentümergemeinschaft auf? Der Bundesgerichtshof (BGH) legte in einem Urteil </w:t>
      </w:r>
      <w:r w:rsidRPr="00313727">
        <w:rPr>
          <w:rFonts w:ascii="Arial" w:hAnsi="Arial" w:cs="Arial"/>
          <w:sz w:val="22"/>
          <w:szCs w:val="22"/>
        </w:rPr>
        <w:lastRenderedPageBreak/>
        <w:t>jüngst die Teilungserklärung der Eigentümergemeinschaft zu Grunde. Diese legt eindeutig fest, dass jeder Eigentümer für die Instandhaltung der zu seinem ausschließlichen Gebrauch bestimmten Gebäudeteile aufkommen muss.</w:t>
      </w:r>
    </w:p>
    <w:p w14:paraId="30F54F82" w14:textId="51D39812" w:rsidR="003F1953" w:rsidRPr="00313727" w:rsidRDefault="003F1953" w:rsidP="003A6D77">
      <w:pPr>
        <w:pStyle w:val="berschrift2"/>
        <w:rPr>
          <w:rFonts w:ascii="Arial" w:hAnsi="Arial" w:cs="Arial"/>
          <w:sz w:val="22"/>
          <w:szCs w:val="22"/>
        </w:rPr>
      </w:pPr>
      <w:r w:rsidRPr="00313727">
        <w:rPr>
          <w:rFonts w:ascii="Arial" w:hAnsi="Arial" w:cs="Arial"/>
          <w:sz w:val="22"/>
          <w:szCs w:val="22"/>
        </w:rPr>
        <w:t>Der Fall</w:t>
      </w:r>
      <w:r w:rsidRPr="00313727">
        <w:rPr>
          <w:rStyle w:val="Fett"/>
          <w:rFonts w:ascii="Arial" w:hAnsi="Arial" w:cs="Arial"/>
          <w:b/>
          <w:bCs/>
          <w:sz w:val="22"/>
          <w:szCs w:val="22"/>
        </w:rPr>
        <w:t xml:space="preserve"> </w:t>
      </w:r>
      <w:r w:rsidR="003A6D77">
        <w:rPr>
          <w:rStyle w:val="Fett"/>
          <w:rFonts w:ascii="Arial" w:hAnsi="Arial" w:cs="Arial"/>
          <w:b/>
          <w:bCs/>
          <w:sz w:val="22"/>
          <w:szCs w:val="22"/>
        </w:rPr>
        <w:br/>
      </w:r>
      <w:r w:rsidRPr="003A6D77">
        <w:rPr>
          <w:rFonts w:ascii="Arial" w:hAnsi="Arial" w:cs="Arial"/>
          <w:b w:val="0"/>
          <w:sz w:val="22"/>
          <w:szCs w:val="22"/>
        </w:rPr>
        <w:t>Die Eigentümergemeinschaft streitet über die Kosten für die Sanierung einer Dachterrasse. An einer Terrasse einer Wohnung traten Schäden an im Gemeinschaftseigentum stehenden Bauteilen auf. Die Eigentümer beschlossen in einer Versammlung die Sanierung der Terrasse. Die Kosten sollten zu Lasten des Sondereigentümers der Dachgeschosswohnung gehen. Dieser hat den Beschluss angefochten und ist der Ansicht, die Dachterrasse diene nicht seinem ausschließlichen Gebrauch, da sie gleichzeitig auch das Dach der darunterliegenden Wohnung ist.</w:t>
      </w:r>
    </w:p>
    <w:p w14:paraId="720C5E9B" w14:textId="77777777" w:rsidR="003A6D77" w:rsidRDefault="003F1953" w:rsidP="003F1953">
      <w:pPr>
        <w:pStyle w:val="StandardWeb"/>
        <w:rPr>
          <w:rFonts w:ascii="Arial" w:hAnsi="Arial" w:cs="Arial"/>
          <w:sz w:val="22"/>
          <w:szCs w:val="22"/>
        </w:rPr>
      </w:pPr>
      <w:r w:rsidRPr="00313727">
        <w:rPr>
          <w:rFonts w:ascii="Arial" w:hAnsi="Arial" w:cs="Arial"/>
          <w:sz w:val="22"/>
          <w:szCs w:val="22"/>
        </w:rPr>
        <w:t>In der Teilungserklärung heißt es:</w:t>
      </w:r>
      <w:r w:rsidRPr="00313727">
        <w:rPr>
          <w:rFonts w:ascii="Arial" w:hAnsi="Arial" w:cs="Arial"/>
          <w:sz w:val="22"/>
          <w:szCs w:val="22"/>
        </w:rPr>
        <w:br/>
        <w:t>„§ 2</w:t>
      </w:r>
      <w:r w:rsidRPr="00313727">
        <w:rPr>
          <w:rFonts w:ascii="Arial" w:hAnsi="Arial" w:cs="Arial"/>
          <w:sz w:val="22"/>
          <w:szCs w:val="22"/>
        </w:rPr>
        <w:br/>
        <w:t>1) Gegenstand des Sondereigentums sind</w:t>
      </w:r>
      <w:r w:rsidRPr="00313727">
        <w:rPr>
          <w:rFonts w:ascii="Arial" w:hAnsi="Arial" w:cs="Arial"/>
          <w:sz w:val="22"/>
          <w:szCs w:val="22"/>
        </w:rPr>
        <w:br/>
        <w:t>a) die in § 1 bezeichneten Räume,</w:t>
      </w:r>
      <w:r w:rsidRPr="00313727">
        <w:rPr>
          <w:rFonts w:ascii="Arial" w:hAnsi="Arial" w:cs="Arial"/>
          <w:sz w:val="22"/>
          <w:szCs w:val="22"/>
        </w:rPr>
        <w:br/>
        <w:t>b) die … innerhalb und außerhalb dieser Räume befindlichen Einrichtungen und Anlagen, soweit sie nicht dem gemeinschaftlichen Gebrauch, sondern nur einem Sondereigentum zu dienen bestimmt sind.</w:t>
      </w:r>
      <w:r w:rsidRPr="00313727">
        <w:rPr>
          <w:rFonts w:ascii="Arial" w:hAnsi="Arial" w:cs="Arial"/>
          <w:sz w:val="22"/>
          <w:szCs w:val="22"/>
        </w:rPr>
        <w:br/>
        <w:t>…</w:t>
      </w:r>
      <w:r w:rsidRPr="00313727">
        <w:rPr>
          <w:rFonts w:ascii="Arial" w:hAnsi="Arial" w:cs="Arial"/>
          <w:sz w:val="22"/>
          <w:szCs w:val="22"/>
        </w:rPr>
        <w:br/>
        <w:t>§ 6</w:t>
      </w:r>
      <w:r w:rsidRPr="00313727">
        <w:rPr>
          <w:rFonts w:ascii="Arial" w:hAnsi="Arial" w:cs="Arial"/>
          <w:sz w:val="22"/>
          <w:szCs w:val="22"/>
        </w:rPr>
        <w:br/>
        <w:t>Instandhaltung und Versicherung</w:t>
      </w:r>
      <w:r w:rsidRPr="00313727">
        <w:rPr>
          <w:rFonts w:ascii="Arial" w:hAnsi="Arial" w:cs="Arial"/>
          <w:sz w:val="22"/>
          <w:szCs w:val="22"/>
        </w:rPr>
        <w:br/>
        <w:t>1) a) Jeder Wohnungseigentümer hat sein Sondereigentum auf seine Kosten instandzuhalten und instandzusetzen. …</w:t>
      </w:r>
    </w:p>
    <w:p w14:paraId="4DF7E958" w14:textId="26353C72" w:rsidR="003F1953" w:rsidRPr="00313727" w:rsidRDefault="003F1953" w:rsidP="003F1953">
      <w:pPr>
        <w:pStyle w:val="StandardWeb"/>
        <w:rPr>
          <w:rFonts w:ascii="Arial" w:hAnsi="Arial" w:cs="Arial"/>
          <w:sz w:val="22"/>
          <w:szCs w:val="22"/>
        </w:rPr>
      </w:pPr>
      <w:r w:rsidRPr="00313727">
        <w:rPr>
          <w:rFonts w:ascii="Arial" w:hAnsi="Arial" w:cs="Arial"/>
          <w:sz w:val="22"/>
          <w:szCs w:val="22"/>
        </w:rPr>
        <w:t>b) Einrichtungen, Anlagen und Gebäudeteile, die nach der Beschaffenheit oder dem Zweck des Bauwerks oder gemäß dieser Teilungserklärung zum ausschließlichen Gebrauch durch einen Wohnungseigentümer bestimmt sind (z. B. Balkon, Loggia) sind von ihm auf seine Kosten instandzuhalten und instandzusetzen.”</w:t>
      </w:r>
    </w:p>
    <w:p w14:paraId="6870D80C" w14:textId="2086E503" w:rsidR="003F1953" w:rsidRPr="003A6D77" w:rsidRDefault="003F1953" w:rsidP="003A6D77">
      <w:pPr>
        <w:pStyle w:val="berschrift2"/>
        <w:rPr>
          <w:rFonts w:ascii="Arial" w:hAnsi="Arial" w:cs="Arial"/>
          <w:b w:val="0"/>
          <w:sz w:val="22"/>
          <w:szCs w:val="22"/>
        </w:rPr>
      </w:pPr>
      <w:r w:rsidRPr="00313727">
        <w:rPr>
          <w:rFonts w:ascii="Arial" w:hAnsi="Arial" w:cs="Arial"/>
          <w:sz w:val="22"/>
          <w:szCs w:val="22"/>
        </w:rPr>
        <w:t>Die Entscheidung</w:t>
      </w:r>
      <w:r w:rsidR="003A6D77">
        <w:rPr>
          <w:rFonts w:ascii="Arial" w:hAnsi="Arial" w:cs="Arial"/>
          <w:sz w:val="22"/>
          <w:szCs w:val="22"/>
        </w:rPr>
        <w:br/>
      </w:r>
      <w:r w:rsidRPr="003A6D77">
        <w:rPr>
          <w:rFonts w:ascii="Arial" w:hAnsi="Arial" w:cs="Arial"/>
          <w:b w:val="0"/>
          <w:sz w:val="22"/>
          <w:szCs w:val="22"/>
        </w:rPr>
        <w:t>Die Anfechtungsklage des Sondereigentümers hatte keinen Erfolg. Der Beschluss, dass die Sanierungskosten dem Sondereigentümer in Rechnung gestellt werden, ist rechtmäßig. Zwar gehöre die Dachterrasse der Teilungserklärung nach zum Sondereigentum. Das betreffe aber nur die nichtkonstruktiven Teile. Die konstruktiven Teile bleiben nach § 5 Abs. 2 WEG gemeinschaftliches Eigentum. Die Sanierung an sich ist daher Aufgabe der Wohnungseigentümer. Im vorliegenden Falle beinhaltet die Teilungserklärung aber eine abweichende Bestimmung – und nur diese ist hier auch wirksam.</w:t>
      </w:r>
    </w:p>
    <w:p w14:paraId="4C1D38CC"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Demnach sind die übrigen, von der Nutzung der Balkone ausgeschlossenen Wohnungseigentümer von der Verpflichtung zur Instandhaltung und Instandsetzung aller Balkonteile befreit, weil es sich dabei um eine Sonderausstattung der betreffenden Wohnung handelt und die damit verbundenen Lasten bei einer Bauweise ohne Balkone nicht angefallen wären.</w:t>
      </w:r>
    </w:p>
    <w:p w14:paraId="1818CE4B"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 6 Nr. 1 Buchstabe b der Teilungserklärung ist außerdem so zu verstehen, dass Eigentümer von Wohnungen, die mit einer Dachterrasse ausgestattet sind, nicht nur für die Kosten der Sanierung der in ihrem Sondereigentum stehenden Teile der Terrassen aufkommen müssen, sondern auch für die Kosten der Sanierung der in Gemeinschaftseigentum stehenden Teile. Eine Beschränkung auf den nichtkonstruktiven Teil der Terrasse lässt sich dem klaren Wortlaut der Klausel nicht entnehmen.</w:t>
      </w:r>
    </w:p>
    <w:p w14:paraId="0AAEC11B" w14:textId="77777777" w:rsidR="003F1953" w:rsidRPr="00E444F5" w:rsidRDefault="003F1953" w:rsidP="003F1953">
      <w:pPr>
        <w:pStyle w:val="StandardWeb"/>
        <w:rPr>
          <w:rFonts w:ascii="Arial" w:hAnsi="Arial" w:cs="Arial"/>
          <w:sz w:val="20"/>
          <w:szCs w:val="22"/>
        </w:rPr>
      </w:pPr>
      <w:r w:rsidRPr="00E444F5">
        <w:rPr>
          <w:rStyle w:val="Hervorhebung"/>
          <w:rFonts w:ascii="Arial" w:hAnsi="Arial" w:cs="Arial"/>
          <w:sz w:val="20"/>
          <w:szCs w:val="22"/>
        </w:rPr>
        <w:t>BGH, Urteil vom 4. Mai 2018, V ZR 163/17</w:t>
      </w:r>
    </w:p>
    <w:p w14:paraId="4662091F" w14:textId="6775BCD2" w:rsidR="00E444F5" w:rsidRPr="00E444F5" w:rsidRDefault="00E444F5" w:rsidP="003F1953">
      <w:pPr>
        <w:pStyle w:val="berschrift1"/>
        <w:rPr>
          <w:rFonts w:ascii="Arial" w:hAnsi="Arial" w:cs="Arial"/>
          <w:b w:val="0"/>
          <w:i/>
          <w:sz w:val="22"/>
          <w:szCs w:val="22"/>
        </w:rPr>
      </w:pPr>
      <w:r w:rsidRPr="00E444F5">
        <w:rPr>
          <w:rFonts w:ascii="Arial" w:hAnsi="Arial" w:cs="Arial"/>
          <w:b w:val="0"/>
          <w:i/>
          <w:sz w:val="22"/>
          <w:szCs w:val="22"/>
        </w:rPr>
        <w:lastRenderedPageBreak/>
        <w:t>Mietrecht</w:t>
      </w:r>
    </w:p>
    <w:p w14:paraId="4EAF07CD" w14:textId="77777777" w:rsidR="003F1953" w:rsidRPr="00E444F5" w:rsidRDefault="003F1953" w:rsidP="003F1953">
      <w:pPr>
        <w:pStyle w:val="berschrift1"/>
        <w:rPr>
          <w:rFonts w:ascii="Arial" w:hAnsi="Arial" w:cs="Arial"/>
          <w:sz w:val="22"/>
          <w:szCs w:val="22"/>
          <w:u w:val="single"/>
        </w:rPr>
      </w:pPr>
      <w:r w:rsidRPr="00E444F5">
        <w:rPr>
          <w:rFonts w:ascii="Arial" w:hAnsi="Arial" w:cs="Arial"/>
          <w:sz w:val="22"/>
          <w:szCs w:val="22"/>
          <w:u w:val="single"/>
        </w:rPr>
        <w:t>BGH: Mieter muss unrenoviert übernommene Wohnung nicht streichen</w:t>
      </w:r>
    </w:p>
    <w:p w14:paraId="2BCB246E"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Wer muss renovieren? Diese Frage beschäftigt Mieter und Vermieter – und zuletzt auch den Bundesgerichtshof (BGH). Dieser urteilte: Mieter müssen keine Schönheitsreparaturen bei einer unrenoviert übernommenen Wohnung durchführen. Das gilt auch, wenn sie dem Vormieter gegenüber Reparaturen zugesichert haben.</w:t>
      </w:r>
    </w:p>
    <w:p w14:paraId="07C3EC4E" w14:textId="7E7C5124" w:rsidR="003F1953" w:rsidRPr="00E444F5" w:rsidRDefault="003F1953" w:rsidP="00E444F5">
      <w:pPr>
        <w:pStyle w:val="berschrift2"/>
        <w:rPr>
          <w:rFonts w:ascii="Arial" w:hAnsi="Arial" w:cs="Arial"/>
          <w:b w:val="0"/>
          <w:sz w:val="22"/>
          <w:szCs w:val="22"/>
        </w:rPr>
      </w:pPr>
      <w:r w:rsidRPr="00313727">
        <w:rPr>
          <w:rFonts w:ascii="Arial" w:hAnsi="Arial" w:cs="Arial"/>
          <w:sz w:val="22"/>
          <w:szCs w:val="22"/>
        </w:rPr>
        <w:t>Der Fall</w:t>
      </w:r>
      <w:r w:rsidR="00E444F5">
        <w:rPr>
          <w:rFonts w:ascii="Arial" w:hAnsi="Arial" w:cs="Arial"/>
          <w:sz w:val="22"/>
          <w:szCs w:val="22"/>
        </w:rPr>
        <w:br/>
      </w:r>
      <w:r w:rsidRPr="00E444F5">
        <w:rPr>
          <w:rFonts w:ascii="Arial" w:hAnsi="Arial" w:cs="Arial"/>
          <w:b w:val="0"/>
          <w:sz w:val="22"/>
          <w:szCs w:val="22"/>
        </w:rPr>
        <w:t>Die Vermieterin einer Wohnung verlangt wegen unzureichend ausgeführter Schönheitsreparaturen vom Mieter 800 Euro Schadenersatz. Der Mieter übernahm die Wohnung unrenoviert. Im Formularmietvertrag war vereinbart, dass Schönheitsreparaturen dem Mieter obliegen. Noch vor seinem Einzug traf der Mieter mit der Vormieterin eine Renovierungsvereinbarung. Er erklärte sich darin bereit, anfallende und erforderliche Schönheitsreparaturen selbst zu übernehmen.</w:t>
      </w:r>
    </w:p>
    <w:p w14:paraId="024D116E"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Der Mieter weigerte sich der Schadensersatzforderung der Vermieterin nachzukommen, da er nicht zur Durchführung von Renovierungen verpflichtet gewesen sei und die Wohnung auch unrenoviert übernommen habe.</w:t>
      </w:r>
    </w:p>
    <w:p w14:paraId="7DB79424" w14:textId="2681D5E4" w:rsidR="003F1953" w:rsidRPr="00313727" w:rsidRDefault="003F1953" w:rsidP="009C0B83">
      <w:pPr>
        <w:pStyle w:val="berschrift2"/>
        <w:rPr>
          <w:rFonts w:ascii="Arial" w:hAnsi="Arial" w:cs="Arial"/>
          <w:sz w:val="22"/>
          <w:szCs w:val="22"/>
        </w:rPr>
      </w:pPr>
      <w:r w:rsidRPr="00313727">
        <w:rPr>
          <w:rFonts w:ascii="Arial" w:hAnsi="Arial" w:cs="Arial"/>
          <w:sz w:val="22"/>
          <w:szCs w:val="22"/>
        </w:rPr>
        <w:t>Das Urteil</w:t>
      </w:r>
      <w:r w:rsidR="00E444F5">
        <w:rPr>
          <w:rFonts w:ascii="Arial" w:hAnsi="Arial" w:cs="Arial"/>
          <w:sz w:val="22"/>
          <w:szCs w:val="22"/>
        </w:rPr>
        <w:br/>
      </w:r>
      <w:r w:rsidRPr="00E444F5">
        <w:rPr>
          <w:rFonts w:ascii="Arial" w:hAnsi="Arial" w:cs="Arial"/>
          <w:b w:val="0"/>
          <w:sz w:val="22"/>
          <w:szCs w:val="22"/>
        </w:rPr>
        <w:t>Der BGH stellt klar: Der Mieter war nicht verpflichtet, Schönheitsreparaturen auszuführen. Daran ändert auch die Absprache mit der Vormieterin nichts. In vielen Mietverträgen ist festgehalten, dass kleine Renovierungen dem Mieter obliegen. Solche Klauseln sind nach der neueren Rechtsprechung der Instanzgerichte jedoch unwirksam, wenn der Mieter die Wohnung schon unrenoviert übernommen hat. Für die Karlsruher Richter steht fest: Solche Regelungen benachteiligen die Mieter unverhältnismäßig. Sie sind daher nicht verpflichtet, Renovierungsaufforderungen nachzukommen.</w:t>
      </w:r>
    </w:p>
    <w:p w14:paraId="10D95418" w14:textId="332014A9" w:rsidR="003F1953" w:rsidRPr="00E856DD" w:rsidRDefault="003F1953" w:rsidP="00F57AA8">
      <w:pPr>
        <w:pStyle w:val="StandardWeb"/>
        <w:spacing w:before="0" w:beforeAutospacing="0" w:after="0" w:afterAutospacing="0"/>
        <w:rPr>
          <w:rFonts w:ascii="Arial" w:hAnsi="Arial" w:cs="Arial"/>
          <w:i/>
          <w:sz w:val="22"/>
          <w:szCs w:val="22"/>
        </w:rPr>
      </w:pPr>
      <w:r w:rsidRPr="00E856DD">
        <w:rPr>
          <w:rFonts w:ascii="Arial" w:hAnsi="Arial" w:cs="Arial"/>
          <w:i/>
          <w:sz w:val="22"/>
          <w:szCs w:val="22"/>
        </w:rPr>
        <w:t>Mietrecht</w:t>
      </w:r>
    </w:p>
    <w:p w14:paraId="03B1AA3F" w14:textId="77777777" w:rsidR="003F1953" w:rsidRPr="00E856DD" w:rsidRDefault="003F1953" w:rsidP="003F1953">
      <w:pPr>
        <w:pStyle w:val="berschrift1"/>
        <w:rPr>
          <w:rFonts w:ascii="Arial" w:hAnsi="Arial" w:cs="Arial"/>
          <w:sz w:val="22"/>
          <w:szCs w:val="22"/>
          <w:u w:val="single"/>
        </w:rPr>
      </w:pPr>
      <w:r w:rsidRPr="00E856DD">
        <w:rPr>
          <w:rFonts w:ascii="Arial" w:hAnsi="Arial" w:cs="Arial"/>
          <w:sz w:val="22"/>
          <w:szCs w:val="22"/>
          <w:u w:val="single"/>
        </w:rPr>
        <w:t xml:space="preserve">BGH: Für Betriebskostenabrechnung gilt tatsächliche Wohnfläche </w:t>
      </w:r>
    </w:p>
    <w:p w14:paraId="51DCD368"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Vereinbarungen über die Wohnfläche spielen bei der Betriebskostenabrechnung keine Rolle. Zu diesem Urteil kam jüngst der Bundesgerichtshof (BGH). Für die Verteilung der Betriebskosten kommt es auf die tatsächliche Wohnfläche an. Seine bisherige Rechtsprechung, wonach die vereinbarte Wohnfläche maßgeblich ist, gibt der BGH damit auf.</w:t>
      </w:r>
    </w:p>
    <w:p w14:paraId="67246E8E" w14:textId="46733707" w:rsidR="003F1953" w:rsidRPr="00313727" w:rsidRDefault="003F1953" w:rsidP="00E856DD">
      <w:pPr>
        <w:pStyle w:val="berschrift2"/>
        <w:rPr>
          <w:rFonts w:ascii="Arial" w:hAnsi="Arial" w:cs="Arial"/>
          <w:sz w:val="22"/>
          <w:szCs w:val="22"/>
        </w:rPr>
      </w:pPr>
      <w:r w:rsidRPr="00313727">
        <w:rPr>
          <w:rFonts w:ascii="Arial" w:hAnsi="Arial" w:cs="Arial"/>
          <w:sz w:val="22"/>
          <w:szCs w:val="22"/>
        </w:rPr>
        <w:t>Der Fall</w:t>
      </w:r>
      <w:r w:rsidR="00E856DD">
        <w:rPr>
          <w:rFonts w:ascii="Arial" w:hAnsi="Arial" w:cs="Arial"/>
          <w:sz w:val="22"/>
          <w:szCs w:val="22"/>
        </w:rPr>
        <w:br/>
      </w:r>
      <w:r w:rsidRPr="00E856DD">
        <w:rPr>
          <w:rFonts w:ascii="Arial" w:hAnsi="Arial" w:cs="Arial"/>
          <w:b w:val="0"/>
          <w:sz w:val="22"/>
          <w:szCs w:val="22"/>
        </w:rPr>
        <w:t>Die Vermieterin und die Mieter einer Wohnung streiten über die Heizkostenabrechnung der Jahre 2013 und 2014. Im Mietvertrag ist eine Wohnfläche von 74,59 Quadratmetern vereinbart. Tatsächlich verfügt die Wohnung jedoch über 78,22 Quadratmeter. Für die Betriebskosten zahlen die Mieter eine Pauschale, für die Heizkosten leisten sie eine Vorauszahlung. Für die Heizkostenabrechnung der betreffenden Jahre legte die Vermieterin die tatsächliche Wohnfläche zugrunde. Die Mieter waren der Ansicht, die vereinbarte Wohnfläche sei maßgeblich, so dass sie von den laufenden Mietzahlungen 42,46 Euro abzogen. Die Vermieterin verlangte daraufhin die Zahlung des einbehaltenen Betrags.</w:t>
      </w:r>
    </w:p>
    <w:p w14:paraId="7C7BC421" w14:textId="112373AF" w:rsidR="003F1953" w:rsidRPr="00313727" w:rsidRDefault="003F1953" w:rsidP="0020526D">
      <w:pPr>
        <w:pStyle w:val="berschrift2"/>
        <w:rPr>
          <w:rFonts w:ascii="Arial" w:hAnsi="Arial" w:cs="Arial"/>
          <w:sz w:val="22"/>
          <w:szCs w:val="22"/>
        </w:rPr>
      </w:pPr>
      <w:r w:rsidRPr="00313727">
        <w:rPr>
          <w:rFonts w:ascii="Arial" w:hAnsi="Arial" w:cs="Arial"/>
          <w:sz w:val="22"/>
          <w:szCs w:val="22"/>
        </w:rPr>
        <w:t>Die Entscheidung</w:t>
      </w:r>
      <w:r w:rsidR="00E856DD">
        <w:rPr>
          <w:rFonts w:ascii="Arial" w:hAnsi="Arial" w:cs="Arial"/>
          <w:sz w:val="22"/>
          <w:szCs w:val="22"/>
        </w:rPr>
        <w:br/>
      </w:r>
      <w:r w:rsidRPr="00E856DD">
        <w:rPr>
          <w:rFonts w:ascii="Arial" w:hAnsi="Arial" w:cs="Arial"/>
          <w:b w:val="0"/>
          <w:sz w:val="22"/>
          <w:szCs w:val="22"/>
        </w:rPr>
        <w:t xml:space="preserve">Der BGH urteilte: Die Mieter müssen den einbehaltenen Betrag zahlen. Die Vermieterin habe zu Recht die tatsächliche Wohnfläche angesetzt und nicht die im Mietvertrag vereinbarte. Bei der Berechnung einer Mieterhöhung kommt es auf die tatsächliche und nicht auf die </w:t>
      </w:r>
      <w:r w:rsidRPr="00E856DD">
        <w:rPr>
          <w:rFonts w:ascii="Arial" w:hAnsi="Arial" w:cs="Arial"/>
          <w:b w:val="0"/>
          <w:sz w:val="22"/>
          <w:szCs w:val="22"/>
        </w:rPr>
        <w:lastRenderedPageBreak/>
        <w:t>vereinbarte Wohnfläche an. Dies gilt auch für die Betriebskosten, die nach den tatsächlichen Gegebenheiten abzurechnen sind. Der BGH gibt seine bisherige Rechtsprechung ausdrücklich auf, wonach im Rahmen einer Betriebskostenabrechnung die vereinbarte Wohnfläche maßgeblich ist, wenn diese nicht mehr als zehn Prozent von der tatsächlichen Wohnfläche abweicht.</w:t>
      </w:r>
    </w:p>
    <w:p w14:paraId="11848F9A" w14:textId="3E82F923" w:rsidR="003F1953" w:rsidRPr="00EB3A9D" w:rsidRDefault="00EB3A9D" w:rsidP="003F1953">
      <w:pPr>
        <w:pStyle w:val="berschrift1"/>
        <w:rPr>
          <w:rFonts w:ascii="Arial" w:hAnsi="Arial" w:cs="Arial"/>
          <w:b w:val="0"/>
          <w:i/>
          <w:sz w:val="22"/>
          <w:szCs w:val="22"/>
        </w:rPr>
      </w:pPr>
      <w:r w:rsidRPr="00EB3A9D">
        <w:rPr>
          <w:rFonts w:ascii="Arial" w:hAnsi="Arial" w:cs="Arial"/>
          <w:b w:val="0"/>
          <w:i/>
          <w:sz w:val="22"/>
          <w:szCs w:val="22"/>
        </w:rPr>
        <w:t>Mietrecht</w:t>
      </w:r>
      <w:r>
        <w:rPr>
          <w:rFonts w:ascii="Arial" w:hAnsi="Arial" w:cs="Arial"/>
          <w:b w:val="0"/>
          <w:i/>
          <w:sz w:val="22"/>
          <w:szCs w:val="22"/>
        </w:rPr>
        <w:br/>
      </w:r>
      <w:r>
        <w:rPr>
          <w:rFonts w:ascii="Arial" w:hAnsi="Arial" w:cs="Arial"/>
          <w:b w:val="0"/>
          <w:i/>
          <w:sz w:val="22"/>
          <w:szCs w:val="22"/>
        </w:rPr>
        <w:br/>
      </w:r>
      <w:r w:rsidR="003F1953" w:rsidRPr="004646B1">
        <w:rPr>
          <w:rFonts w:ascii="Arial" w:hAnsi="Arial" w:cs="Arial"/>
          <w:sz w:val="22"/>
          <w:szCs w:val="22"/>
          <w:u w:val="single"/>
        </w:rPr>
        <w:t xml:space="preserve">Unklarheiten im Mietvertrag gehen zu Lasten des Vermieters </w:t>
      </w:r>
    </w:p>
    <w:p w14:paraId="2585D28D"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Der Teufel steckt bekanntlich im Detail. Das zeigt auch ein Urteil des Landgerichts Berlin. Im vorliegenden Fall führte eine fehlende Angabe im Mietvertrag dazu, dass eine Klausel eine andere Wirkung entfaltet als ursprünglich beabsichtigt.</w:t>
      </w:r>
    </w:p>
    <w:p w14:paraId="6D9AD876" w14:textId="6E567174" w:rsidR="003F1953" w:rsidRPr="00313727" w:rsidRDefault="003F1953" w:rsidP="004646B1">
      <w:pPr>
        <w:pStyle w:val="berschrift2"/>
        <w:rPr>
          <w:rFonts w:ascii="Arial" w:hAnsi="Arial" w:cs="Arial"/>
          <w:sz w:val="22"/>
          <w:szCs w:val="22"/>
        </w:rPr>
      </w:pPr>
      <w:r w:rsidRPr="00313727">
        <w:rPr>
          <w:rFonts w:ascii="Arial" w:hAnsi="Arial" w:cs="Arial"/>
          <w:sz w:val="22"/>
          <w:szCs w:val="22"/>
        </w:rPr>
        <w:t>Der Fall</w:t>
      </w:r>
      <w:r w:rsidR="004646B1">
        <w:rPr>
          <w:rFonts w:ascii="Arial" w:hAnsi="Arial" w:cs="Arial"/>
          <w:sz w:val="22"/>
          <w:szCs w:val="22"/>
        </w:rPr>
        <w:br/>
      </w:r>
      <w:r w:rsidRPr="004646B1">
        <w:rPr>
          <w:rFonts w:ascii="Arial" w:hAnsi="Arial" w:cs="Arial"/>
          <w:b w:val="0"/>
          <w:sz w:val="22"/>
          <w:szCs w:val="22"/>
        </w:rPr>
        <w:t>Im verhandelten Fall enthielt der Mietvertrag folgende Klausel: „Die Vertragspartner streben ein längerfristiges Mietverhältnis an, deshalb sind Eigenbedarfs- und Verwertungskündigungen des Vermieters für … Jahre ausgeschlossen.” Eine Zahl war in der betreffenden Leerstelle des Formulars nicht eingetragen. Nach dem Verkauf der Wohnung kündigte die Käuferin dem Mieter wegen Eigenbedarfs. Dieser klagte dagegen.</w:t>
      </w:r>
    </w:p>
    <w:p w14:paraId="01F723F6" w14:textId="091B686D" w:rsidR="00CE777F" w:rsidRPr="00F57AA8" w:rsidRDefault="003F1953" w:rsidP="00F57AA8">
      <w:pPr>
        <w:pStyle w:val="berschrift2"/>
        <w:rPr>
          <w:rFonts w:ascii="Arial" w:hAnsi="Arial" w:cs="Arial"/>
          <w:sz w:val="22"/>
          <w:szCs w:val="22"/>
        </w:rPr>
      </w:pPr>
      <w:r w:rsidRPr="00313727">
        <w:rPr>
          <w:rFonts w:ascii="Arial" w:hAnsi="Arial" w:cs="Arial"/>
          <w:sz w:val="22"/>
          <w:szCs w:val="22"/>
        </w:rPr>
        <w:t>Die Entscheidung</w:t>
      </w:r>
      <w:r w:rsidR="004646B1">
        <w:rPr>
          <w:rFonts w:ascii="Arial" w:hAnsi="Arial" w:cs="Arial"/>
          <w:sz w:val="22"/>
          <w:szCs w:val="22"/>
        </w:rPr>
        <w:br/>
      </w:r>
      <w:r w:rsidRPr="004646B1">
        <w:rPr>
          <w:rFonts w:ascii="Arial" w:hAnsi="Arial" w:cs="Arial"/>
          <w:b w:val="0"/>
          <w:sz w:val="22"/>
          <w:szCs w:val="22"/>
        </w:rPr>
        <w:t>Das Landgericht Berlin entschied zugunsten des Mieters. Wegen der fehlenden Jahresangabe im Mietvertrag sei die Eigenbedarfskündigung auf Dauer ausgeschlossen. Unklarheiten in einzelnen Klauseln gehen zu Lasten des Verwenders – in diesem Fall die Vermieterin.</w:t>
      </w:r>
      <w:r w:rsidR="00652317" w:rsidRPr="00313727">
        <w:rPr>
          <w:rFonts w:ascii="Arial" w:hAnsi="Arial" w:cs="Arial"/>
          <w:sz w:val="22"/>
          <w:szCs w:val="22"/>
        </w:rPr>
        <w:br w:type="page"/>
      </w:r>
    </w:p>
    <w:p w14:paraId="15B5CE40" w14:textId="77777777" w:rsidR="00B207DF" w:rsidRPr="00922405" w:rsidRDefault="00922405" w:rsidP="003F1953">
      <w:pPr>
        <w:pBdr>
          <w:top w:val="single" w:sz="4" w:space="2" w:color="auto"/>
          <w:left w:val="single" w:sz="4" w:space="4" w:color="auto"/>
          <w:bottom w:val="single" w:sz="4" w:space="1" w:color="auto"/>
          <w:right w:val="single" w:sz="4" w:space="4" w:color="auto"/>
        </w:pBdr>
        <w:shd w:val="clear" w:color="auto" w:fill="C6D9F1" w:themeFill="text2" w:themeFillTint="33"/>
        <w:spacing w:after="120" w:line="240" w:lineRule="auto"/>
        <w:ind w:left="142"/>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lastRenderedPageBreak/>
        <w:t xml:space="preserve">2. </w:t>
      </w:r>
      <w:r w:rsidRPr="00922405">
        <w:rPr>
          <w:rFonts w:ascii="Arial" w:eastAsia="Times New Roman" w:hAnsi="Arial" w:cs="Arial"/>
          <w:b/>
          <w:bCs/>
          <w:color w:val="000000" w:themeColor="text1"/>
          <w:kern w:val="36"/>
          <w:sz w:val="24"/>
          <w:szCs w:val="24"/>
          <w:lang w:eastAsia="de-DE"/>
        </w:rPr>
        <w:t>Gesetzliche Änderungen und Entwürfe</w:t>
      </w:r>
    </w:p>
    <w:p w14:paraId="27F0272D" w14:textId="0BF5084B" w:rsidR="00CE5C3C" w:rsidRPr="00CE5C3C" w:rsidRDefault="00CE5C3C" w:rsidP="00CE5C3C">
      <w:pPr>
        <w:pStyle w:val="berschrift2"/>
        <w:rPr>
          <w:rFonts w:ascii="Arial" w:hAnsi="Arial" w:cs="Arial"/>
          <w:sz w:val="22"/>
          <w:szCs w:val="22"/>
          <w:u w:val="single"/>
        </w:rPr>
      </w:pPr>
      <w:r w:rsidRPr="00CE5C3C">
        <w:rPr>
          <w:rFonts w:ascii="Arial" w:hAnsi="Arial" w:cs="Arial"/>
          <w:sz w:val="22"/>
          <w:szCs w:val="22"/>
          <w:u w:val="single"/>
        </w:rPr>
        <w:t>Berufszulassungsregelungen für Wohnimmobilienverwalter seit 1. August in Kraft</w:t>
      </w:r>
    </w:p>
    <w:p w14:paraId="431BA511" w14:textId="23AC7695" w:rsidR="00CE5C3C" w:rsidRPr="00CE5C3C" w:rsidRDefault="00CE5C3C" w:rsidP="00CE5C3C">
      <w:pPr>
        <w:pStyle w:val="StandardWeb"/>
        <w:rPr>
          <w:rFonts w:ascii="Arial" w:hAnsi="Arial" w:cs="Arial"/>
          <w:sz w:val="22"/>
          <w:szCs w:val="22"/>
        </w:rPr>
      </w:pPr>
      <w:r>
        <w:rPr>
          <w:rFonts w:ascii="Arial" w:hAnsi="Arial" w:cs="Arial"/>
          <w:sz w:val="22"/>
          <w:szCs w:val="22"/>
        </w:rPr>
        <w:t>Am 1. August 2018 trat</w:t>
      </w:r>
      <w:r w:rsidRPr="00CE5C3C">
        <w:rPr>
          <w:rFonts w:ascii="Arial" w:hAnsi="Arial" w:cs="Arial"/>
          <w:sz w:val="22"/>
          <w:szCs w:val="22"/>
        </w:rPr>
        <w:t xml:space="preserve"> das Gesetz zur Einführung einer Berufszulassungsregelung für gewerbliche Wohnimmobilienverwalter und Makler in Kraft. Der Dachverband Deutscher Immobilienverwalter (DDIV) hat daher seine Verwalter-Checkliste aktualisiert und rät Haus- und Wohnungseigentümern genau zu prüfen, ob ihr Eigentum in guten Händen ist.</w:t>
      </w:r>
    </w:p>
    <w:p w14:paraId="16984E1A" w14:textId="64CDCD36" w:rsidR="00CE5C3C" w:rsidRPr="00CE5C3C" w:rsidRDefault="00CE5C3C" w:rsidP="00CE5C3C">
      <w:pPr>
        <w:pStyle w:val="StandardWeb"/>
        <w:rPr>
          <w:rFonts w:ascii="Arial" w:hAnsi="Arial" w:cs="Arial"/>
          <w:sz w:val="22"/>
          <w:szCs w:val="22"/>
        </w:rPr>
      </w:pPr>
      <w:r w:rsidRPr="00CE5C3C">
        <w:rPr>
          <w:rFonts w:ascii="Arial" w:hAnsi="Arial" w:cs="Arial"/>
          <w:sz w:val="22"/>
          <w:szCs w:val="22"/>
        </w:rPr>
        <w:t>Gewerbliche W</w:t>
      </w:r>
      <w:r>
        <w:rPr>
          <w:rFonts w:ascii="Arial" w:hAnsi="Arial" w:cs="Arial"/>
          <w:sz w:val="22"/>
          <w:szCs w:val="22"/>
        </w:rPr>
        <w:t>ohnimmobilienverwalter müssen nun</w:t>
      </w:r>
      <w:r w:rsidRPr="00CE5C3C">
        <w:rPr>
          <w:rFonts w:ascii="Arial" w:hAnsi="Arial" w:cs="Arial"/>
          <w:sz w:val="22"/>
          <w:szCs w:val="22"/>
        </w:rPr>
        <w:t xml:space="preserve"> eine Erlaubnis nach § 34c Gewerbeordnung (GewO) beantragen und sind verpflichtet, sich 20 Stunden in drei Jahren fortzubilden. Neben geordneten Vermögensverhältnissen und der Zuverlässigkeit des Gewerbetreibenden ist auch der Abschluss einer Berufshaftpflichtversicherung für Immobilienverwalter vorgeschrieben. Die Mindestversicherungssumme beträgt 500.000 Euro pro Versicherungsfall und 1 Million Euro für alle Versicherungsfälle eines Jahres. Für bereits am Markt tätige Wohnimmobilienverwalter besteht eine Übergangsfrist bis 1. März 2019. Für Immobilienmakler wurde bereits vor einiger Zeit eine Erlaubnispflicht eingeführt. Für sie gilt die Weiterbildungspflicht, nicht aber die Pflicht zur Berufshaftpflichtversicherung, da im Gegensatz zum Verwalter keine treuhänderische Tätigkeit ausgeübt wird.</w:t>
      </w:r>
    </w:p>
    <w:p w14:paraId="2BE46998" w14:textId="77777777" w:rsidR="00084451" w:rsidRDefault="00CE5C3C" w:rsidP="00CE5C3C">
      <w:pPr>
        <w:pStyle w:val="berschrift2"/>
        <w:rPr>
          <w:rFonts w:ascii="Arial" w:hAnsi="Arial" w:cs="Arial"/>
          <w:b w:val="0"/>
          <w:sz w:val="22"/>
          <w:szCs w:val="22"/>
        </w:rPr>
      </w:pPr>
      <w:r>
        <w:rPr>
          <w:rFonts w:ascii="Arial" w:hAnsi="Arial" w:cs="Arial"/>
          <w:sz w:val="22"/>
          <w:szCs w:val="22"/>
        </w:rPr>
        <w:t xml:space="preserve">DDIV: </w:t>
      </w:r>
      <w:r w:rsidRPr="00CE5C3C">
        <w:rPr>
          <w:rFonts w:ascii="Arial" w:hAnsi="Arial" w:cs="Arial"/>
          <w:sz w:val="22"/>
          <w:szCs w:val="22"/>
        </w:rPr>
        <w:t>Verbraucherschutz für Eigentümer und Mieter bleibt dennoch auf der Strecke</w:t>
      </w:r>
      <w:r>
        <w:rPr>
          <w:rFonts w:ascii="Arial" w:hAnsi="Arial" w:cs="Arial"/>
          <w:sz w:val="22"/>
          <w:szCs w:val="22"/>
        </w:rPr>
        <w:br/>
      </w:r>
      <w:r w:rsidRPr="00CE5C3C">
        <w:rPr>
          <w:rFonts w:ascii="Arial" w:hAnsi="Arial" w:cs="Arial"/>
          <w:b w:val="0"/>
          <w:sz w:val="22"/>
          <w:szCs w:val="22"/>
        </w:rPr>
        <w:t>„Das Gesetz ist ohne den Sachkundenachweis eine leere Hülle. Und auch die Weiterbildungspflicht von weniger als sieben Stunden pro Jahr wird kaum helfen, die Branche nachhaltig zu professionalisieren. Das Gesetz ist ein erster Schritt – mehr nicht”, kritisiert DDIV-G</w:t>
      </w:r>
      <w:r w:rsidR="00084451">
        <w:rPr>
          <w:rFonts w:ascii="Arial" w:hAnsi="Arial" w:cs="Arial"/>
          <w:b w:val="0"/>
          <w:sz w:val="22"/>
          <w:szCs w:val="22"/>
        </w:rPr>
        <w:t>eschäftsführer Martin Kaßler</w:t>
      </w:r>
      <w:r w:rsidRPr="00CE5C3C">
        <w:rPr>
          <w:rFonts w:ascii="Arial" w:hAnsi="Arial" w:cs="Arial"/>
          <w:b w:val="0"/>
          <w:sz w:val="22"/>
          <w:szCs w:val="22"/>
        </w:rPr>
        <w:t xml:space="preserve">. Während im ursprünglichen Gesetzentwurf noch der Sachkundenachweis als zentrale Berufszugangsregelung vorgesehen war, wurde dieser im Laufe des Gesetzgebungsverfahrens durch eine Weiterbildungspflicht ersetzt. Für den Spitzenverband ist der fehlende Sachkundenachweis die „Achillesferse”. Denn ohne eine Grundqualifikation die ein Sachkundenachweis belegen würde, ist eine Weiterbildungspflicht systemwidrig. „Der Verbraucherschutz für Millionen Wohnungseigentümer und Mieter bleibt auf der Strecke, da die Qualifikation des Immobilienverwalters nicht ausreichend gesichert ist. Wir hoffen auch weiterhin auf die Vernunft des Gesetzgebers und halten am Sachkundenachweis fest”, so Kaßler weiter. </w:t>
      </w:r>
    </w:p>
    <w:p w14:paraId="1BEDE3FC" w14:textId="56F43E47" w:rsidR="00CE5C3C" w:rsidRPr="00411F7B" w:rsidRDefault="00CE5C3C" w:rsidP="00411F7B">
      <w:pPr>
        <w:pStyle w:val="berschrift2"/>
        <w:rPr>
          <w:rFonts w:ascii="Arial" w:hAnsi="Arial" w:cs="Arial"/>
          <w:b w:val="0"/>
          <w:sz w:val="22"/>
          <w:szCs w:val="22"/>
        </w:rPr>
      </w:pPr>
      <w:r w:rsidRPr="00CE5C3C">
        <w:rPr>
          <w:rFonts w:ascii="Arial" w:hAnsi="Arial" w:cs="Arial"/>
          <w:b w:val="0"/>
          <w:sz w:val="22"/>
          <w:szCs w:val="22"/>
        </w:rPr>
        <w:t xml:space="preserve">Haus- und Wohnungseigentümern empfiehlt der DDIV die aktualisierte Verwalter-Checkliste des Verbands: „Viele Eigentümer unterschätzen das Aufgabenspektrum einer Immobilienverwaltung und wissen oft nicht, wie sie ein professionelles Unternehmen finden. Mit der </w:t>
      </w:r>
      <w:proofErr w:type="gramStart"/>
      <w:r w:rsidRPr="00CE5C3C">
        <w:rPr>
          <w:rFonts w:ascii="Arial" w:hAnsi="Arial" w:cs="Arial"/>
          <w:b w:val="0"/>
          <w:sz w:val="22"/>
          <w:szCs w:val="22"/>
        </w:rPr>
        <w:t>aktualisierte</w:t>
      </w:r>
      <w:proofErr w:type="gramEnd"/>
      <w:r w:rsidRPr="00CE5C3C">
        <w:rPr>
          <w:rFonts w:ascii="Arial" w:hAnsi="Arial" w:cs="Arial"/>
          <w:b w:val="0"/>
          <w:sz w:val="22"/>
          <w:szCs w:val="22"/>
        </w:rPr>
        <w:t xml:space="preserve"> Verwalter-Checkliste bieten wir ihnen eine praktische Orientierungshilfe zur Beauftragung eines Unternehmens.”</w:t>
      </w:r>
      <w:r w:rsidR="00084451">
        <w:rPr>
          <w:rFonts w:ascii="Arial" w:hAnsi="Arial" w:cs="Arial"/>
          <w:b w:val="0"/>
          <w:sz w:val="22"/>
          <w:szCs w:val="22"/>
        </w:rPr>
        <w:t xml:space="preserve"> </w:t>
      </w:r>
      <w:r w:rsidRPr="00084451">
        <w:rPr>
          <w:rFonts w:ascii="Arial" w:hAnsi="Arial" w:cs="Arial"/>
          <w:b w:val="0"/>
          <w:sz w:val="22"/>
          <w:szCs w:val="22"/>
        </w:rPr>
        <w:t>Die aktualisierte Verwalter-Checkliste kann kostenfrei unter </w:t>
      </w:r>
      <w:hyperlink r:id="rId8" w:history="1">
        <w:r w:rsidRPr="00084451">
          <w:rPr>
            <w:rStyle w:val="Hyperlink"/>
            <w:rFonts w:ascii="Arial" w:hAnsi="Arial" w:cs="Arial"/>
            <w:b w:val="0"/>
            <w:sz w:val="22"/>
            <w:szCs w:val="22"/>
          </w:rPr>
          <w:t>» www.ddiv.de/verwaltercheckliste</w:t>
        </w:r>
      </w:hyperlink>
      <w:r w:rsidRPr="00084451">
        <w:rPr>
          <w:rFonts w:ascii="Arial" w:hAnsi="Arial" w:cs="Arial"/>
          <w:b w:val="0"/>
          <w:sz w:val="22"/>
          <w:szCs w:val="22"/>
        </w:rPr>
        <w:t xml:space="preserve"> heruntergeladen werden.</w:t>
      </w:r>
    </w:p>
    <w:p w14:paraId="1E828B29" w14:textId="77777777" w:rsidR="003F1953" w:rsidRPr="00F81BB8" w:rsidRDefault="003F1953" w:rsidP="003F1953">
      <w:pPr>
        <w:pStyle w:val="berschrift1"/>
        <w:rPr>
          <w:rFonts w:ascii="Arial" w:hAnsi="Arial" w:cs="Arial"/>
          <w:sz w:val="22"/>
          <w:szCs w:val="22"/>
          <w:u w:val="single"/>
        </w:rPr>
      </w:pPr>
      <w:r w:rsidRPr="00F81BB8">
        <w:rPr>
          <w:rFonts w:ascii="Arial" w:hAnsi="Arial" w:cs="Arial"/>
          <w:sz w:val="22"/>
          <w:szCs w:val="22"/>
          <w:u w:val="single"/>
        </w:rPr>
        <w:t>Große Koalition einigt sich beim Mietrecht</w:t>
      </w:r>
    </w:p>
    <w:p w14:paraId="49B6CB70" w14:textId="688C124C" w:rsidR="003F1953" w:rsidRPr="00313727" w:rsidRDefault="003F1953" w:rsidP="003F1953">
      <w:pPr>
        <w:pStyle w:val="default"/>
        <w:rPr>
          <w:rFonts w:ascii="Arial" w:hAnsi="Arial" w:cs="Arial"/>
          <w:sz w:val="22"/>
          <w:szCs w:val="22"/>
        </w:rPr>
      </w:pPr>
      <w:r w:rsidRPr="00313727">
        <w:rPr>
          <w:rFonts w:ascii="Arial" w:hAnsi="Arial" w:cs="Arial"/>
          <w:sz w:val="22"/>
          <w:szCs w:val="22"/>
        </w:rPr>
        <w:t xml:space="preserve">SPD und Union </w:t>
      </w:r>
      <w:r w:rsidR="00F81BB8">
        <w:rPr>
          <w:rFonts w:ascii="Arial" w:hAnsi="Arial" w:cs="Arial"/>
          <w:sz w:val="22"/>
          <w:szCs w:val="22"/>
        </w:rPr>
        <w:t>einigten</w:t>
      </w:r>
      <w:r w:rsidRPr="00313727">
        <w:rPr>
          <w:rFonts w:ascii="Arial" w:hAnsi="Arial" w:cs="Arial"/>
          <w:sz w:val="22"/>
          <w:szCs w:val="22"/>
        </w:rPr>
        <w:t xml:space="preserve"> sich </w:t>
      </w:r>
      <w:r w:rsidR="00F81BB8">
        <w:rPr>
          <w:rFonts w:ascii="Arial" w:hAnsi="Arial" w:cs="Arial"/>
          <w:sz w:val="22"/>
          <w:szCs w:val="22"/>
        </w:rPr>
        <w:t xml:space="preserve">im Sommer </w:t>
      </w:r>
      <w:r w:rsidRPr="00313727">
        <w:rPr>
          <w:rFonts w:ascii="Arial" w:hAnsi="Arial" w:cs="Arial"/>
          <w:sz w:val="22"/>
          <w:szCs w:val="22"/>
        </w:rPr>
        <w:t>über den Entwurf von Bundesjustizministerin Katarina Barley. Dabei mussten beide Seiten Kompromisse eingehen.</w:t>
      </w:r>
      <w:r w:rsidR="00F81BB8">
        <w:rPr>
          <w:rFonts w:ascii="Arial" w:hAnsi="Arial" w:cs="Arial"/>
          <w:sz w:val="22"/>
          <w:szCs w:val="22"/>
        </w:rPr>
        <w:t xml:space="preserve"> </w:t>
      </w:r>
      <w:r w:rsidRPr="00313727">
        <w:rPr>
          <w:rFonts w:ascii="Arial" w:hAnsi="Arial" w:cs="Arial"/>
          <w:sz w:val="22"/>
          <w:szCs w:val="22"/>
        </w:rPr>
        <w:t>Das sogenannte Mietrechtsanpassungsgesetz sah unter anderem das Absenken der Modernisierungsumlage von 11 auf 8 Prozent vor – und zwar bundesweit. Dieser Vorschlag stieß bei der CDU auf Kritik. Der Konsens sieht nun vor, dass das Absenken der Umlage nur in angespannten Wohnungsmärkten greift.</w:t>
      </w:r>
    </w:p>
    <w:p w14:paraId="167E910D" w14:textId="2277417A" w:rsidR="00EB4430" w:rsidRPr="00577AD2" w:rsidRDefault="003F1953" w:rsidP="00C7506B">
      <w:pPr>
        <w:pStyle w:val="default"/>
        <w:rPr>
          <w:rFonts w:ascii="Arial" w:hAnsi="Arial" w:cs="Arial"/>
          <w:sz w:val="22"/>
          <w:szCs w:val="22"/>
        </w:rPr>
      </w:pPr>
      <w:r w:rsidRPr="00313727">
        <w:rPr>
          <w:rFonts w:ascii="Arial" w:hAnsi="Arial" w:cs="Arial"/>
          <w:sz w:val="22"/>
          <w:szCs w:val="22"/>
        </w:rPr>
        <w:t xml:space="preserve">Auch bei der umstrittenen Mietpreisbremse wurde eine Einigung erzielt. Hier konnte sich Barley durchsetzen, die mit ihren Vorschlägen teilweise über den Koalitionsvertrag hinausging. Sie wollte die Auskunftspflicht des Vermieters über die Miete des Vormieters </w:t>
      </w:r>
      <w:r w:rsidRPr="00577AD2">
        <w:rPr>
          <w:rFonts w:ascii="Arial" w:hAnsi="Arial" w:cs="Arial"/>
          <w:sz w:val="22"/>
          <w:szCs w:val="22"/>
        </w:rPr>
        <w:t xml:space="preserve">auch auf die Erstvermietung nach Neubau, umfangreiche Modernisierungen und den </w:t>
      </w:r>
      <w:r w:rsidRPr="00577AD2">
        <w:rPr>
          <w:rFonts w:ascii="Arial" w:hAnsi="Arial" w:cs="Arial"/>
          <w:sz w:val="22"/>
          <w:szCs w:val="22"/>
        </w:rPr>
        <w:lastRenderedPageBreak/>
        <w:t>Bestandsschutz ausdehnen, wenn die ursprüngliche Miete 10 Prozent über der ortsüblichen Vergleichsmiete liegt. Hier bewegte sich die CDU, dies zunächst nur für</w:t>
      </w:r>
      <w:r w:rsidR="00F81BB8" w:rsidRPr="00577AD2">
        <w:rPr>
          <w:rFonts w:ascii="Arial" w:hAnsi="Arial" w:cs="Arial"/>
          <w:sz w:val="22"/>
          <w:szCs w:val="22"/>
        </w:rPr>
        <w:t xml:space="preserve"> den Bestandsschutz akzeptierte.</w:t>
      </w:r>
    </w:p>
    <w:p w14:paraId="76807921" w14:textId="0AC12150" w:rsidR="00FB74D8" w:rsidRPr="00FB74D8" w:rsidRDefault="00FB74D8" w:rsidP="00FB74D8">
      <w:pPr>
        <w:pStyle w:val="berschrift1"/>
        <w:rPr>
          <w:rFonts w:ascii="Arial" w:hAnsi="Arial" w:cs="Arial"/>
          <w:sz w:val="22"/>
          <w:szCs w:val="22"/>
          <w:u w:val="single"/>
        </w:rPr>
      </w:pPr>
      <w:r w:rsidRPr="00FB74D8">
        <w:rPr>
          <w:rFonts w:ascii="Arial" w:hAnsi="Arial" w:cs="Arial"/>
          <w:sz w:val="22"/>
          <w:szCs w:val="22"/>
          <w:u w:val="single"/>
        </w:rPr>
        <w:t>Finanzminister Scholz kündigt Grundsteuer-Vorschlag bis Jahresende an</w:t>
      </w:r>
    </w:p>
    <w:p w14:paraId="39B3E8EA" w14:textId="2242B5C4" w:rsidR="00FB74D8" w:rsidRPr="00FB74D8" w:rsidRDefault="00FB74D8" w:rsidP="00FB74D8">
      <w:pPr>
        <w:pStyle w:val="StandardWeb"/>
        <w:rPr>
          <w:rFonts w:ascii="Arial" w:hAnsi="Arial" w:cs="Arial"/>
          <w:sz w:val="22"/>
          <w:szCs w:val="22"/>
        </w:rPr>
      </w:pPr>
      <w:r w:rsidRPr="00FB74D8">
        <w:rPr>
          <w:rFonts w:ascii="Arial" w:hAnsi="Arial" w:cs="Arial"/>
          <w:sz w:val="22"/>
          <w:szCs w:val="22"/>
        </w:rPr>
        <w:t xml:space="preserve">Bundesfinanzminister Olaf Scholz </w:t>
      </w:r>
      <w:r>
        <w:rPr>
          <w:rFonts w:ascii="Arial" w:hAnsi="Arial" w:cs="Arial"/>
          <w:sz w:val="22"/>
          <w:szCs w:val="22"/>
        </w:rPr>
        <w:t xml:space="preserve">kündigte Anfang September </w:t>
      </w:r>
      <w:r w:rsidRPr="00FB74D8">
        <w:rPr>
          <w:rFonts w:ascii="Arial" w:hAnsi="Arial" w:cs="Arial"/>
          <w:sz w:val="22"/>
          <w:szCs w:val="22"/>
        </w:rPr>
        <w:t>an, bis zum Jahresende einen Vorschlag zur Reform der Grundsteuer zu präsentieren. „Wir werden in diesem Jahr noch die Grundlagen schaffen müssen, dass die Grundsteuer weiter erhoben werden kann”, sagte er. Bis Ende 2019 soll sich die Politik auf eine Neuregelung einigen, die bis Ende 2024 in Kraft treten soll.</w:t>
      </w:r>
    </w:p>
    <w:p w14:paraId="45FB31A6" w14:textId="7295D389" w:rsidR="00FB74D8" w:rsidRPr="00FB74D8" w:rsidRDefault="00FB74D8" w:rsidP="00FB74D8">
      <w:pPr>
        <w:pStyle w:val="StandardWeb"/>
        <w:rPr>
          <w:rFonts w:ascii="Arial" w:hAnsi="Arial" w:cs="Arial"/>
          <w:sz w:val="22"/>
          <w:szCs w:val="22"/>
        </w:rPr>
      </w:pPr>
      <w:r w:rsidRPr="00FB74D8">
        <w:rPr>
          <w:rFonts w:ascii="Arial" w:hAnsi="Arial" w:cs="Arial"/>
          <w:sz w:val="22"/>
          <w:szCs w:val="22"/>
        </w:rPr>
        <w:t>Nachdem das Bundesverfassungsgericht die Bemessung der Grundsteuer im April 2018 für verfassungswidrig erklärt hat (1 BvL 11/14), ist die Diskussion über eine geeignete Bewertungsmethode in vollem Gange. Die geforderte Korrektur der Bewertungsvorschriften muss bis zum 31. Dezember 2019 vorgelegt u</w:t>
      </w:r>
      <w:r>
        <w:rPr>
          <w:rFonts w:ascii="Arial" w:hAnsi="Arial" w:cs="Arial"/>
          <w:sz w:val="22"/>
          <w:szCs w:val="22"/>
        </w:rPr>
        <w:t>nd bis Ende 2024 umgesetzt sein.</w:t>
      </w:r>
    </w:p>
    <w:p w14:paraId="130AC2CE" w14:textId="2E27AA05" w:rsidR="00FB74D8" w:rsidRPr="00FB74D8" w:rsidRDefault="00FB74D8" w:rsidP="00FB74D8">
      <w:pPr>
        <w:pStyle w:val="StandardWeb"/>
        <w:rPr>
          <w:rFonts w:ascii="Arial" w:hAnsi="Arial" w:cs="Arial"/>
          <w:sz w:val="22"/>
          <w:szCs w:val="22"/>
        </w:rPr>
      </w:pPr>
      <w:r w:rsidRPr="00FB74D8">
        <w:rPr>
          <w:rFonts w:ascii="Arial" w:hAnsi="Arial" w:cs="Arial"/>
          <w:sz w:val="22"/>
          <w:szCs w:val="22"/>
        </w:rPr>
        <w:t>Scholz befindet sich laut eigenen Angaben derzeit im Gespräch mit den Bundesländern. Man wolle eine gerechte Steuer sowie eine unbürokratische und einfache Erhebung ermöglichen. Dabei seien sowohl der Wegfall der für die Kommunen so wichtigen Grundsteuer als auch strukturelle Steuererhöhungen zu vermeiden. Das Bundesverfassungsgericht habe dem Gesetzgeber eine großzügige Handlungsoption gegeben, bis Ende 2019 die Steuer zu reformieren, sagte der Bundesfinanzminister. Die Umsetzung dieser Vorgabe sei ehrgeizig, aber möglich.</w:t>
      </w:r>
    </w:p>
    <w:p w14:paraId="62780526" w14:textId="6C86F24B" w:rsidR="00577AD2" w:rsidRPr="00577AD2" w:rsidRDefault="004C470F" w:rsidP="00577AD2">
      <w:pPr>
        <w:pStyle w:val="berschrift1"/>
        <w:rPr>
          <w:rFonts w:ascii="Arial" w:hAnsi="Arial" w:cs="Arial"/>
          <w:sz w:val="22"/>
          <w:szCs w:val="22"/>
          <w:u w:val="single"/>
        </w:rPr>
      </w:pPr>
      <w:r>
        <w:rPr>
          <w:rFonts w:ascii="Arial" w:hAnsi="Arial" w:cs="Arial"/>
          <w:sz w:val="22"/>
          <w:szCs w:val="22"/>
          <w:u w:val="single"/>
        </w:rPr>
        <w:t>Baukindergeld kann seit</w:t>
      </w:r>
      <w:r w:rsidR="00577AD2" w:rsidRPr="00577AD2">
        <w:rPr>
          <w:rFonts w:ascii="Arial" w:hAnsi="Arial" w:cs="Arial"/>
          <w:sz w:val="22"/>
          <w:szCs w:val="22"/>
          <w:u w:val="single"/>
        </w:rPr>
        <w:t xml:space="preserve"> 18. September beantragt werden</w:t>
      </w:r>
    </w:p>
    <w:p w14:paraId="316A68B5" w14:textId="18D668FA" w:rsidR="00577AD2" w:rsidRPr="00577AD2" w:rsidRDefault="00577AD2" w:rsidP="00577AD2">
      <w:pPr>
        <w:pStyle w:val="StandardWeb"/>
        <w:rPr>
          <w:rFonts w:ascii="Arial" w:hAnsi="Arial" w:cs="Arial"/>
          <w:sz w:val="22"/>
          <w:szCs w:val="22"/>
        </w:rPr>
      </w:pPr>
      <w:r w:rsidRPr="00577AD2">
        <w:rPr>
          <w:rFonts w:ascii="Arial" w:hAnsi="Arial" w:cs="Arial"/>
          <w:sz w:val="22"/>
          <w:szCs w:val="22"/>
        </w:rPr>
        <w:t>Nach Anlaufschwierigkeiten ka</w:t>
      </w:r>
      <w:r w:rsidR="004C470F">
        <w:rPr>
          <w:rFonts w:ascii="Arial" w:hAnsi="Arial" w:cs="Arial"/>
          <w:sz w:val="22"/>
          <w:szCs w:val="22"/>
        </w:rPr>
        <w:t>nn das neue Baukindergeld nun seit dem</w:t>
      </w:r>
      <w:r w:rsidRPr="00577AD2">
        <w:rPr>
          <w:rFonts w:ascii="Arial" w:hAnsi="Arial" w:cs="Arial"/>
          <w:sz w:val="22"/>
          <w:szCs w:val="22"/>
        </w:rPr>
        <w:t xml:space="preserve"> 18. September 2019 bei der KfW Bankengruppe beantragt werden. Die KfW teilte mit, dass der Antrag erst nach dem Einzug gestellt werden sollte; die Summe werde dann pro Jahr ausgezahlt. Ende August war bekannt geworden, dass sich der Beginn der Antragsannahme verzögern würde.</w:t>
      </w:r>
    </w:p>
    <w:p w14:paraId="5A3FC2CA" w14:textId="63B13123" w:rsidR="00577AD2" w:rsidRPr="00577AD2" w:rsidRDefault="00577AD2" w:rsidP="00577AD2">
      <w:pPr>
        <w:pStyle w:val="StandardWeb"/>
        <w:rPr>
          <w:rFonts w:ascii="Arial" w:hAnsi="Arial" w:cs="Arial"/>
          <w:sz w:val="22"/>
          <w:szCs w:val="22"/>
        </w:rPr>
      </w:pPr>
      <w:r w:rsidRPr="00577AD2">
        <w:rPr>
          <w:rFonts w:ascii="Arial" w:hAnsi="Arial" w:cs="Arial"/>
          <w:sz w:val="22"/>
          <w:szCs w:val="22"/>
        </w:rPr>
        <w:t>Voraussetzung für das Baukindergeld ist, dass mindestens ein Kind unter 18 Jahren im Haushalt lebt. Der Zuschuss in Höhe von 1200 Euro je Kind und pro Jahr wird über 10 Jahre ausgezahlt, also insgesamt 12.000 Euro pro Kind. Gewährt wird das Baukindergeld bis zu einer Einkommensgrenze von 75.000 Euro zu versteuerndem Haushaltseinkommen pro Jahr plus 15.000 Euro pro Kind. 2018 sind insgesamt 262,5 Millionen Euro für die Förderung veranschlagt, bis zum Ende des Förderzeitraums 2029 dürfte sich die Fördersumme auf run</w:t>
      </w:r>
      <w:r w:rsidR="004C470F">
        <w:rPr>
          <w:rFonts w:ascii="Arial" w:hAnsi="Arial" w:cs="Arial"/>
          <w:sz w:val="22"/>
          <w:szCs w:val="22"/>
        </w:rPr>
        <w:t>d 9,8 Milliarden Euro belaufen.</w:t>
      </w:r>
    </w:p>
    <w:p w14:paraId="3917BAC7" w14:textId="5E653092" w:rsidR="00F57AA8" w:rsidRPr="00313727" w:rsidRDefault="0015196B" w:rsidP="0015196B">
      <w:pPr>
        <w:rPr>
          <w:rFonts w:ascii="Arial" w:eastAsia="Times New Roman" w:hAnsi="Arial" w:cs="Arial"/>
          <w:color w:val="FF0000"/>
          <w:lang w:eastAsia="de-DE"/>
        </w:rPr>
      </w:pPr>
      <w:r w:rsidRPr="00313727">
        <w:rPr>
          <w:rFonts w:ascii="Arial" w:hAnsi="Arial" w:cs="Arial"/>
          <w:color w:val="FF0000"/>
        </w:rPr>
        <w:br w:type="page"/>
      </w:r>
    </w:p>
    <w:p w14:paraId="4E01BC05" w14:textId="77777777" w:rsidR="004F2E30" w:rsidRPr="004F2E30" w:rsidRDefault="004F2E30" w:rsidP="00A65EDF">
      <w:pPr>
        <w:pBdr>
          <w:top w:val="single" w:sz="4" w:space="1" w:color="auto"/>
          <w:left w:val="single" w:sz="4" w:space="4" w:color="auto"/>
          <w:bottom w:val="single" w:sz="4" w:space="1" w:color="auto"/>
          <w:right w:val="single" w:sz="4" w:space="4" w:color="auto"/>
        </w:pBdr>
        <w:shd w:val="clear" w:color="auto" w:fill="D6E3BC" w:themeFill="accent3" w:themeFillTint="66"/>
        <w:spacing w:after="120" w:line="240" w:lineRule="auto"/>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lastRenderedPageBreak/>
        <w:t xml:space="preserve">3. </w:t>
      </w:r>
      <w:r w:rsidRPr="004F2E30">
        <w:rPr>
          <w:rFonts w:ascii="Arial" w:eastAsia="Times New Roman" w:hAnsi="Arial" w:cs="Arial"/>
          <w:b/>
          <w:bCs/>
          <w:color w:val="000000" w:themeColor="text1"/>
          <w:kern w:val="36"/>
          <w:sz w:val="24"/>
          <w:szCs w:val="24"/>
          <w:lang w:eastAsia="de-DE"/>
        </w:rPr>
        <w:t>Modernisieren, Sanieren und Instandhalten</w:t>
      </w:r>
    </w:p>
    <w:p w14:paraId="2CE21E98" w14:textId="77777777" w:rsidR="003F1953" w:rsidRPr="00C76519" w:rsidRDefault="003F1953" w:rsidP="003F1953">
      <w:pPr>
        <w:pStyle w:val="berschrift1"/>
        <w:rPr>
          <w:rFonts w:ascii="Arial" w:hAnsi="Arial" w:cs="Arial"/>
          <w:sz w:val="22"/>
          <w:szCs w:val="22"/>
          <w:u w:val="single"/>
        </w:rPr>
      </w:pPr>
      <w:r w:rsidRPr="00C76519">
        <w:rPr>
          <w:rFonts w:ascii="Arial" w:hAnsi="Arial" w:cs="Arial"/>
          <w:sz w:val="22"/>
          <w:szCs w:val="22"/>
          <w:u w:val="single"/>
        </w:rPr>
        <w:t>DDIV-KfW-Infobrief-Reihe: Barrieren reduzieren und Wohnung gegen Einbruch sichern</w:t>
      </w:r>
    </w:p>
    <w:p w14:paraId="4C7CEB53"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Der demografische Wandel verändert die Ansprüche an das Wohnen. Die KfW und das Bundesministerium des Innern, für Bau und Heimat fördern daher mit Investitionszuschüssen bauliche Maßnahmen in Wohngebäuden, mit denen Barrieren reduziert und die Sicherheit erhöht werden. Davon profitieren alle Altersgruppen: Ältere Menschen können möglichst lange in der vertrauten Umgebung bleiben, und die Umbauten kommen behinderten oder in ihrer Mobilität eingeschränkten Menschen oder Familien mit Kindern zugute. Zusätzlich erhöht eine Modernisierung den Wohnkomfort und bietet zugleich mehr Schutz vor Wohnungseinbrüchen.</w:t>
      </w:r>
    </w:p>
    <w:p w14:paraId="6F5CB0A2" w14:textId="77777777" w:rsidR="003F1953" w:rsidRPr="00313727" w:rsidRDefault="003F1953" w:rsidP="003F1953">
      <w:pPr>
        <w:pStyle w:val="default"/>
        <w:rPr>
          <w:rFonts w:ascii="Arial" w:hAnsi="Arial" w:cs="Arial"/>
          <w:sz w:val="22"/>
          <w:szCs w:val="22"/>
        </w:rPr>
      </w:pPr>
      <w:r w:rsidRPr="00313727">
        <w:rPr>
          <w:rFonts w:ascii="Arial" w:hAnsi="Arial" w:cs="Arial"/>
          <w:sz w:val="22"/>
          <w:szCs w:val="22"/>
        </w:rPr>
        <w:t>Der neue DDIV-KfW-Infobrief informiert über die verschiedenen Fördermöglichkeiten der KfW und zeigt, wie Sie in fünf Schritten zu mehr Wohnkomfort und Einbruchschutz kommen. Von der individuellen Planung der Maßnahme bis hin zum Abschluss der Modernisierung: Der skizzierte Fahrplan hält zahlreiche Tipps und Hinweise bereit, wie umfangreiche Sanierungsvorhaben gemeistert werden können.</w:t>
      </w:r>
    </w:p>
    <w:p w14:paraId="51F11CC1" w14:textId="5F1EAF42" w:rsidR="003F1953" w:rsidRPr="00313727" w:rsidRDefault="003F1953" w:rsidP="003F1953">
      <w:pPr>
        <w:pStyle w:val="default"/>
        <w:rPr>
          <w:rFonts w:ascii="Arial" w:hAnsi="Arial" w:cs="Arial"/>
          <w:sz w:val="22"/>
          <w:szCs w:val="22"/>
        </w:rPr>
      </w:pPr>
      <w:r w:rsidRPr="00313727">
        <w:rPr>
          <w:rFonts w:ascii="Arial" w:hAnsi="Arial" w:cs="Arial"/>
          <w:sz w:val="22"/>
          <w:szCs w:val="22"/>
        </w:rPr>
        <w:t>Den Infobrief können Sie hier</w:t>
      </w:r>
      <w:hyperlink r:id="rId9" w:history="1">
        <w:r w:rsidRPr="00313727">
          <w:rPr>
            <w:rStyle w:val="Hyperlink"/>
            <w:rFonts w:ascii="Arial" w:hAnsi="Arial" w:cs="Arial"/>
            <w:sz w:val="22"/>
            <w:szCs w:val="22"/>
          </w:rPr>
          <w:t xml:space="preserve"> » kostenfrei als PDF herunterladen</w:t>
        </w:r>
      </w:hyperlink>
      <w:r w:rsidRPr="00313727">
        <w:rPr>
          <w:rFonts w:ascii="Arial" w:hAnsi="Arial" w:cs="Arial"/>
          <w:sz w:val="22"/>
          <w:szCs w:val="22"/>
        </w:rPr>
        <w:t>.</w:t>
      </w:r>
    </w:p>
    <w:p w14:paraId="6A825E67" w14:textId="59908C50" w:rsidR="003F1953" w:rsidRPr="00C76519" w:rsidRDefault="003F1953" w:rsidP="003F1953">
      <w:pPr>
        <w:pStyle w:val="berschrift1"/>
        <w:rPr>
          <w:rFonts w:ascii="Arial" w:hAnsi="Arial" w:cs="Arial"/>
          <w:sz w:val="22"/>
          <w:szCs w:val="22"/>
          <w:u w:val="single"/>
        </w:rPr>
      </w:pPr>
      <w:r w:rsidRPr="00C76519">
        <w:rPr>
          <w:rFonts w:ascii="Arial" w:hAnsi="Arial" w:cs="Arial"/>
          <w:sz w:val="22"/>
          <w:szCs w:val="22"/>
          <w:u w:val="single"/>
        </w:rPr>
        <w:t>Zuschüsse für barrierefreien Umbau und Einbruchschutz</w:t>
      </w:r>
      <w:r w:rsidR="00C76519" w:rsidRPr="00C76519">
        <w:rPr>
          <w:rFonts w:ascii="Arial" w:hAnsi="Arial" w:cs="Arial"/>
          <w:sz w:val="22"/>
          <w:szCs w:val="22"/>
          <w:u w:val="single"/>
        </w:rPr>
        <w:t xml:space="preserve"> wieder erhältlich</w:t>
      </w:r>
    </w:p>
    <w:p w14:paraId="266C9699" w14:textId="0EC96C57" w:rsidR="003F1953" w:rsidRPr="00313727" w:rsidRDefault="003F1953" w:rsidP="003F1953">
      <w:pPr>
        <w:pStyle w:val="default"/>
        <w:rPr>
          <w:rFonts w:ascii="Arial" w:hAnsi="Arial" w:cs="Arial"/>
          <w:sz w:val="22"/>
          <w:szCs w:val="22"/>
        </w:rPr>
      </w:pPr>
      <w:r w:rsidRPr="00313727">
        <w:rPr>
          <w:rFonts w:ascii="Arial" w:hAnsi="Arial" w:cs="Arial"/>
          <w:sz w:val="22"/>
          <w:szCs w:val="22"/>
        </w:rPr>
        <w:t>Private</w:t>
      </w:r>
      <w:r w:rsidR="00C76519">
        <w:rPr>
          <w:rFonts w:ascii="Arial" w:hAnsi="Arial" w:cs="Arial"/>
          <w:sz w:val="22"/>
          <w:szCs w:val="22"/>
        </w:rPr>
        <w:t xml:space="preserve"> Eigentümer und Mieter können seit August</w:t>
      </w:r>
      <w:r w:rsidRPr="00313727">
        <w:rPr>
          <w:rFonts w:ascii="Arial" w:hAnsi="Arial" w:cs="Arial"/>
          <w:sz w:val="22"/>
          <w:szCs w:val="22"/>
        </w:rPr>
        <w:t xml:space="preserve"> wieder Zuschüsse für Umbaumaßnahmen zur Barrierereduzierung beantragen. Das Bundesinnenministerium stellt hierfür 75 Millionen Euro bereit. Zudem wurden die Fördermittel für den Einbruchschutz von 50 auf 65 Millionen Euro erhöht. Damit wird auf die anhaltend hohe Nachfrage für die Programme reagiert.</w:t>
      </w:r>
    </w:p>
    <w:p w14:paraId="2EDA24C1" w14:textId="77777777" w:rsidR="003F1953" w:rsidRPr="00313727" w:rsidRDefault="003F1953" w:rsidP="003F1953">
      <w:pPr>
        <w:pStyle w:val="default"/>
        <w:rPr>
          <w:rFonts w:ascii="Arial" w:hAnsi="Arial" w:cs="Arial"/>
          <w:sz w:val="22"/>
          <w:szCs w:val="22"/>
        </w:rPr>
      </w:pPr>
      <w:r w:rsidRPr="00313727">
        <w:rPr>
          <w:rFonts w:ascii="Arial" w:hAnsi="Arial" w:cs="Arial"/>
          <w:sz w:val="22"/>
          <w:szCs w:val="22"/>
        </w:rPr>
        <w:t>Das Bundesinnenministerium und die KfW fördern mit den Zuschüssen bauliche Maßnahmen in Wohngebäuden, mit denen Barrieren im Wohnungsbestand reduziert und die Sicherheit erhöht werden. Die Maßnahmen für den altersgerechten Umbau und den Einbruchschutz sind dabei frei kombinierbar. Private Bauherren und Mieter können ihren Förderantrag vor Beginn des Bauvorhabens einfach im KfW-Zuschussportal online stellen und erhalten innerhalb weniger Augenblicke ihre Förderzusage.</w:t>
      </w:r>
    </w:p>
    <w:p w14:paraId="7C06C9F5" w14:textId="7AF1B560" w:rsidR="00035058" w:rsidRPr="0070164F" w:rsidRDefault="003F1953" w:rsidP="0070164F">
      <w:pPr>
        <w:pStyle w:val="berschrift2"/>
        <w:rPr>
          <w:rFonts w:ascii="Arial" w:hAnsi="Arial" w:cs="Arial"/>
          <w:b w:val="0"/>
          <w:sz w:val="22"/>
          <w:szCs w:val="22"/>
        </w:rPr>
      </w:pPr>
      <w:r w:rsidRPr="00C76519">
        <w:rPr>
          <w:rFonts w:ascii="Arial" w:hAnsi="Arial" w:cs="Arial"/>
          <w:b w:val="0"/>
          <w:sz w:val="22"/>
          <w:szCs w:val="22"/>
        </w:rPr>
        <w:t>Die Gelder können Wohnungs- und Hausbesitzer u. a. für die Installation von Alarmanlagen oder den Einbau einbruchssicherer Fenster oder Türen verwenden. Die Mindestinvestitionssumme für einbruchssichernde Maßnahmen liegt bei 500 Euro, maximal wird ein Investitionsvolumen von 15. 000 Euro je Wohneinheit bezuschusst.</w:t>
      </w:r>
    </w:p>
    <w:p w14:paraId="6F79B8FE" w14:textId="77777777" w:rsidR="003F1953" w:rsidRPr="00035058" w:rsidRDefault="003F1953" w:rsidP="003F1953">
      <w:pPr>
        <w:pStyle w:val="berschrift1"/>
        <w:rPr>
          <w:rFonts w:ascii="Arial" w:hAnsi="Arial" w:cs="Arial"/>
          <w:sz w:val="22"/>
          <w:szCs w:val="22"/>
          <w:u w:val="single"/>
        </w:rPr>
      </w:pPr>
      <w:r w:rsidRPr="00035058">
        <w:rPr>
          <w:rFonts w:ascii="Arial" w:hAnsi="Arial" w:cs="Arial"/>
          <w:sz w:val="22"/>
          <w:szCs w:val="22"/>
          <w:u w:val="single"/>
        </w:rPr>
        <w:t>KfW-Energiewendebarometer: Deutsche stehen hinter der Energiewende</w:t>
      </w:r>
    </w:p>
    <w:p w14:paraId="2BBADCB7" w14:textId="77777777" w:rsidR="003F1953" w:rsidRPr="00313727" w:rsidRDefault="003F1953" w:rsidP="003F1953">
      <w:pPr>
        <w:pStyle w:val="default"/>
        <w:rPr>
          <w:rFonts w:ascii="Arial" w:hAnsi="Arial" w:cs="Arial"/>
          <w:sz w:val="22"/>
          <w:szCs w:val="22"/>
        </w:rPr>
      </w:pPr>
      <w:r w:rsidRPr="00313727">
        <w:rPr>
          <w:rFonts w:ascii="Arial" w:hAnsi="Arial" w:cs="Arial"/>
          <w:sz w:val="22"/>
          <w:szCs w:val="22"/>
        </w:rPr>
        <w:t>Mehr als 90 Prozent der Haushalte in Deutschland unterstützen die Energiewende. Dies ist das zentrale Ergebnis des KfW-Energiewendebarometers 2018. Die KfW appelliert daher an die Politik, die hohe Bereitschaft der Haushalte besser zu nutzen und gezielt zu fördern.</w:t>
      </w:r>
    </w:p>
    <w:p w14:paraId="3AB21672" w14:textId="77777777" w:rsidR="003F1953" w:rsidRPr="00313727" w:rsidRDefault="003F1953" w:rsidP="003F1953">
      <w:pPr>
        <w:pStyle w:val="default"/>
        <w:rPr>
          <w:rFonts w:ascii="Arial" w:hAnsi="Arial" w:cs="Arial"/>
          <w:sz w:val="22"/>
          <w:szCs w:val="22"/>
        </w:rPr>
      </w:pPr>
      <w:r w:rsidRPr="00313727">
        <w:rPr>
          <w:rFonts w:ascii="Arial" w:hAnsi="Arial" w:cs="Arial"/>
          <w:sz w:val="22"/>
          <w:szCs w:val="22"/>
        </w:rPr>
        <w:t>Das Energiewendebarometer zeigt: Haushalte auf dem Land beteiligen sich deutlich mehr an der Energiewende als Städter. So ist unter anderem die Verbreitung von Photovoltaik und Solarthermie in ländlichen Regionen stärker ausgeprägt. „Hier bedarf es zielgruppenspezifischer Förderung, die das private Kapital der Städter für die Energiewende mobilisiert”, resümiert Dr. Jörg Zeuner, Chefvolkswirt der KfW Bankengruppe.</w:t>
      </w:r>
    </w:p>
    <w:p w14:paraId="5D13F592" w14:textId="77777777" w:rsidR="003F1953" w:rsidRPr="00313727" w:rsidRDefault="003F1953" w:rsidP="003F1953">
      <w:pPr>
        <w:pStyle w:val="default"/>
        <w:rPr>
          <w:rFonts w:ascii="Arial" w:hAnsi="Arial" w:cs="Arial"/>
          <w:sz w:val="22"/>
          <w:szCs w:val="22"/>
        </w:rPr>
      </w:pPr>
      <w:r w:rsidRPr="00313727">
        <w:rPr>
          <w:rFonts w:ascii="Arial" w:hAnsi="Arial" w:cs="Arial"/>
          <w:sz w:val="22"/>
          <w:szCs w:val="22"/>
        </w:rPr>
        <w:t xml:space="preserve">Auch für den DDIV steht seit geraumer Zeit fest: Die Energiewende scheitert im Wohnungsbestand. So ergab das 6. DDIV-Branchenbarometer, dass nur 35 Prozent der </w:t>
      </w:r>
      <w:r w:rsidRPr="00313727">
        <w:rPr>
          <w:rFonts w:ascii="Arial" w:hAnsi="Arial" w:cs="Arial"/>
          <w:sz w:val="22"/>
          <w:szCs w:val="22"/>
        </w:rPr>
        <w:lastRenderedPageBreak/>
        <w:t>befragten Verwaltungsunternehmen im Jahr 2017 energetische Sanierungen begleitet haben. Mieterstromprojekte durch Photovoltaikanlagen setzten im vergangenen Jahr nur 5 Prozent der Unternehmen um. Zurückzuführen ist der Rückgang der insgesamt ohnehin geringen Sanierungsaktivität aus Sicht des DDIV auf den voll ausgelasteten Neubau-Sektor, fehlendes Fachpersonal und mangelnde fachliche Kenntnisse in den Verwaltungen. Zudem zeigen sich viele Wohnungseigentümer zurückhaltend bei energetischen Sanierungen, da Einspareffekte nicht immer deutlich werden.</w:t>
      </w:r>
    </w:p>
    <w:p w14:paraId="39A9BBC6" w14:textId="34EEC04A" w:rsidR="003F1953" w:rsidRPr="00035058" w:rsidRDefault="003F1953" w:rsidP="00035058">
      <w:pPr>
        <w:pStyle w:val="berschrift3"/>
        <w:spacing w:line="240" w:lineRule="auto"/>
        <w:rPr>
          <w:rFonts w:ascii="Arial" w:hAnsi="Arial" w:cs="Arial"/>
          <w:b w:val="0"/>
          <w:color w:val="000000" w:themeColor="text1"/>
        </w:rPr>
      </w:pPr>
      <w:r w:rsidRPr="00035058">
        <w:rPr>
          <w:rFonts w:ascii="Arial" w:hAnsi="Arial" w:cs="Arial"/>
          <w:color w:val="000000" w:themeColor="text1"/>
        </w:rPr>
        <w:t>E-Mobilität: Geringe Ladeinfrastruktur schreckt ab</w:t>
      </w:r>
      <w:r w:rsidR="00035058" w:rsidRPr="00035058">
        <w:rPr>
          <w:rFonts w:ascii="Arial" w:hAnsi="Arial" w:cs="Arial"/>
          <w:color w:val="000000" w:themeColor="text1"/>
        </w:rPr>
        <w:br/>
      </w:r>
      <w:r w:rsidRPr="00035058">
        <w:rPr>
          <w:rFonts w:ascii="Arial" w:hAnsi="Arial" w:cs="Arial"/>
          <w:b w:val="0"/>
          <w:color w:val="000000" w:themeColor="text1"/>
        </w:rPr>
        <w:t>Auch die Elektromobilität nimmt laut KfW-Energiewendebarometer etwas mehr Fahrt auf. So planen bereits 16 Prozent die Anschaffung eines E-Autos. 84 Prozent der Befragten gaben jedoch an, dass die lückenhafte Ladeinfrastruktur der wichtigste Grund sei, warum sie derzeit vom Kauf eines Elektroautos absehen. Für 79 Prozent sind die hohen Kaufpreise ein Hindernis. Auch diese Ergebnisse bestätigt das aktuelle 6. DDIV-Branchenbarometer. Zwar stellten 37 Prozent der befragten Verwaltungen bei Wohnungseigentümern Interesse am Einbau von Ladestationen fest. Doch lediglich 8 Prozent der Befragten setzten in den Vorjahren den Einbau um. Der DDIV sprach sich bereits mehrfach für ein Förderprogramm für Mehrfamilienhäuser in Höhe von 100 Millionen Euro aus, um die Elektromobilität in die Städte zu tragen.</w:t>
      </w:r>
    </w:p>
    <w:p w14:paraId="626B89B9" w14:textId="131161FF" w:rsidR="003F1953" w:rsidRPr="00313727" w:rsidRDefault="003F1953" w:rsidP="00035058">
      <w:pPr>
        <w:pStyle w:val="berschrift2"/>
        <w:rPr>
          <w:rFonts w:ascii="Arial" w:hAnsi="Arial" w:cs="Arial"/>
          <w:sz w:val="22"/>
          <w:szCs w:val="22"/>
        </w:rPr>
      </w:pPr>
      <w:r w:rsidRPr="00313727">
        <w:rPr>
          <w:rFonts w:ascii="Arial" w:hAnsi="Arial" w:cs="Arial"/>
          <w:sz w:val="22"/>
          <w:szCs w:val="22"/>
        </w:rPr>
        <w:t>Smart-Home-Durchbruch lässt auf sich warten</w:t>
      </w:r>
      <w:r w:rsidR="00035058">
        <w:rPr>
          <w:rFonts w:ascii="Arial" w:hAnsi="Arial" w:cs="Arial"/>
          <w:sz w:val="22"/>
          <w:szCs w:val="22"/>
        </w:rPr>
        <w:br/>
      </w:r>
      <w:r w:rsidRPr="00035058">
        <w:rPr>
          <w:rFonts w:ascii="Arial" w:hAnsi="Arial" w:cs="Arial"/>
          <w:b w:val="0"/>
          <w:sz w:val="22"/>
          <w:szCs w:val="22"/>
        </w:rPr>
        <w:t>Nur 11 Prozent der von der KfW Bankengruppe Befragten nutzen derzeit mindestens eine smarte Lösung in den Bereichen Wärme, Beleuchtung oder Strom zu Hause. Mehr als die Hälfte kann sich allerdings vorstellen, künftig vermehrt auf solche Produkte zurückzugreifen. Viele Deutsche haben derzeit vor allem Bedenken bei der Datensicherheit und der Fehleranfälligkeit der Anwendungen. Diese müssten, so die KfW, ausgeräumt werden, um das Marktpotenzial von Smart-Home-Lösungen voll auszuschöpfen.</w:t>
      </w:r>
    </w:p>
    <w:p w14:paraId="528F58CB" w14:textId="77777777" w:rsidR="003F1953" w:rsidRPr="00313727" w:rsidRDefault="003F1953" w:rsidP="003F1953">
      <w:pPr>
        <w:pStyle w:val="default"/>
        <w:rPr>
          <w:rFonts w:ascii="Arial" w:hAnsi="Arial" w:cs="Arial"/>
          <w:sz w:val="22"/>
          <w:szCs w:val="22"/>
        </w:rPr>
      </w:pPr>
      <w:r w:rsidRPr="00313727">
        <w:rPr>
          <w:rFonts w:ascii="Arial" w:hAnsi="Arial" w:cs="Arial"/>
          <w:sz w:val="22"/>
          <w:szCs w:val="22"/>
        </w:rPr>
        <w:t>Das Energiewendebarometer 2018 ist </w:t>
      </w:r>
      <w:hyperlink r:id="rId10" w:tgtFrame="_blank" w:history="1">
        <w:r w:rsidRPr="00313727">
          <w:rPr>
            <w:rStyle w:val="Hyperlink"/>
            <w:rFonts w:ascii="Arial" w:hAnsi="Arial" w:cs="Arial"/>
            <w:sz w:val="22"/>
            <w:szCs w:val="22"/>
          </w:rPr>
          <w:t>» online bei der KfW</w:t>
        </w:r>
      </w:hyperlink>
      <w:r w:rsidRPr="00313727">
        <w:rPr>
          <w:rFonts w:ascii="Arial" w:hAnsi="Arial" w:cs="Arial"/>
          <w:sz w:val="22"/>
          <w:szCs w:val="22"/>
        </w:rPr>
        <w:t xml:space="preserve"> abrufbar.</w:t>
      </w:r>
    </w:p>
    <w:p w14:paraId="0F6FE0B2" w14:textId="77777777" w:rsidR="003F1953" w:rsidRPr="00313727" w:rsidRDefault="003F1953" w:rsidP="003F1953">
      <w:pPr>
        <w:pStyle w:val="berschrift1"/>
        <w:rPr>
          <w:rFonts w:ascii="Arial" w:hAnsi="Arial" w:cs="Arial"/>
          <w:sz w:val="22"/>
          <w:szCs w:val="22"/>
          <w:u w:val="single"/>
        </w:rPr>
      </w:pPr>
      <w:r w:rsidRPr="00313727">
        <w:rPr>
          <w:rFonts w:ascii="Arial" w:hAnsi="Arial" w:cs="Arial"/>
          <w:sz w:val="22"/>
          <w:szCs w:val="22"/>
          <w:u w:val="single"/>
        </w:rPr>
        <w:t>Erneuerbare Energien in Wohngebäuden auf dem Vormarsch</w:t>
      </w:r>
    </w:p>
    <w:p w14:paraId="520BB6D9"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In rund 65 Prozent der im Jahr 2017 fertig gestellten Wohngebäude wurden Heizungen installiert, die erneuerbare Energien verwenden. Davon waren „Erneuerbare” in 43 Prozent die primäre Energiequelle. Erneuerbare Energien lagen somit auf Platz 2 hinter Gas. Die übrigen Energiequellen, u. a. Fernwärme, Öl und Strom, erreichten zusammen 9,3 Prozent. Dies berichtete das Statistische Bundesamt.</w:t>
      </w:r>
    </w:p>
    <w:p w14:paraId="267286CA" w14:textId="271ECF9F" w:rsidR="003F1953" w:rsidRDefault="003F1953" w:rsidP="003F1953">
      <w:pPr>
        <w:pStyle w:val="StandardWeb"/>
      </w:pPr>
      <w:r w:rsidRPr="00313727">
        <w:rPr>
          <w:rFonts w:ascii="Arial" w:hAnsi="Arial" w:cs="Arial"/>
          <w:sz w:val="22"/>
          <w:szCs w:val="22"/>
        </w:rPr>
        <w:t xml:space="preserve">Besonders häufig wurden Umweltthermieanlagen in Neubauten installiert. Knapp 70 Prozent der untersuchten Anlagen, die primär mit erneuerbaren Energien heizen, waren Anlagen, die der Luft oder dem Wasser Wärme </w:t>
      </w:r>
      <w:r w:rsidR="009C0B83">
        <w:rPr>
          <w:rFonts w:ascii="Arial" w:hAnsi="Arial" w:cs="Arial"/>
          <w:sz w:val="22"/>
          <w:szCs w:val="22"/>
        </w:rPr>
        <w:t>entziehen oder Erdwärme nutzen.</w:t>
      </w:r>
    </w:p>
    <w:p w14:paraId="24BFEDEA" w14:textId="77777777" w:rsidR="003F1953" w:rsidRPr="00E82395" w:rsidRDefault="003F1953" w:rsidP="0015196B">
      <w:pPr>
        <w:rPr>
          <w:rFonts w:ascii="Arial" w:eastAsia="Times New Roman" w:hAnsi="Arial" w:cs="Arial"/>
          <w:lang w:eastAsia="de-DE"/>
        </w:rPr>
      </w:pPr>
    </w:p>
    <w:p w14:paraId="13FF4365" w14:textId="45701EE0" w:rsidR="00B207DF" w:rsidRPr="00B207DF" w:rsidRDefault="00436429" w:rsidP="00B207DF">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81" w:lineRule="atLeast"/>
        <w:outlineLvl w:val="0"/>
        <w:rPr>
          <w:rFonts w:ascii="Arial" w:eastAsia="Times New Roman" w:hAnsi="Arial" w:cs="Arial"/>
          <w:b/>
          <w:bCs/>
          <w:color w:val="000000" w:themeColor="text1"/>
          <w:kern w:val="36"/>
          <w:lang w:eastAsia="de-DE"/>
        </w:rPr>
      </w:pPr>
      <w:r w:rsidRPr="00F90043">
        <w:rPr>
          <w:rFonts w:ascii="Arial" w:eastAsia="Times New Roman" w:hAnsi="Arial" w:cs="Arial"/>
          <w:b/>
          <w:bCs/>
          <w:color w:val="000000" w:themeColor="text1"/>
          <w:kern w:val="36"/>
          <w:lang w:eastAsia="de-DE"/>
        </w:rPr>
        <w:t xml:space="preserve">4. </w:t>
      </w:r>
      <w:r w:rsidR="00EC2D65" w:rsidRPr="00F90043">
        <w:rPr>
          <w:rFonts w:ascii="Arial" w:eastAsia="Times New Roman" w:hAnsi="Arial" w:cs="Arial"/>
          <w:b/>
          <w:bCs/>
          <w:color w:val="000000" w:themeColor="text1"/>
          <w:kern w:val="36"/>
          <w:lang w:eastAsia="de-DE"/>
        </w:rPr>
        <w:t>Mieten</w:t>
      </w:r>
      <w:r w:rsidR="00E07A89" w:rsidRPr="00F90043">
        <w:rPr>
          <w:rFonts w:ascii="Arial" w:eastAsia="Times New Roman" w:hAnsi="Arial" w:cs="Arial"/>
          <w:b/>
          <w:bCs/>
          <w:color w:val="000000" w:themeColor="text1"/>
          <w:kern w:val="36"/>
          <w:lang w:eastAsia="de-DE"/>
        </w:rPr>
        <w:t xml:space="preserve">, </w:t>
      </w:r>
      <w:r w:rsidR="00905F2E" w:rsidRPr="00F90043">
        <w:rPr>
          <w:rFonts w:ascii="Arial" w:eastAsia="Times New Roman" w:hAnsi="Arial" w:cs="Arial"/>
          <w:b/>
          <w:bCs/>
          <w:color w:val="000000" w:themeColor="text1"/>
          <w:kern w:val="36"/>
          <w:lang w:eastAsia="de-DE"/>
        </w:rPr>
        <w:t xml:space="preserve">Kaufen, </w:t>
      </w:r>
      <w:r w:rsidR="00E07A89" w:rsidRPr="00F90043">
        <w:rPr>
          <w:rFonts w:ascii="Arial" w:eastAsia="Times New Roman" w:hAnsi="Arial" w:cs="Arial"/>
          <w:b/>
          <w:bCs/>
          <w:color w:val="000000" w:themeColor="text1"/>
          <w:kern w:val="36"/>
          <w:lang w:eastAsia="de-DE"/>
        </w:rPr>
        <w:t>Wohnen</w:t>
      </w:r>
      <w:r w:rsidR="00EC2D65" w:rsidRPr="00F90043">
        <w:rPr>
          <w:rFonts w:ascii="Arial" w:eastAsia="Times New Roman" w:hAnsi="Arial" w:cs="Arial"/>
          <w:b/>
          <w:bCs/>
          <w:color w:val="000000" w:themeColor="text1"/>
          <w:kern w:val="36"/>
          <w:lang w:eastAsia="de-DE"/>
        </w:rPr>
        <w:t xml:space="preserve">: </w:t>
      </w:r>
      <w:r w:rsidR="00936CC8">
        <w:rPr>
          <w:rFonts w:ascii="Arial" w:eastAsia="Times New Roman" w:hAnsi="Arial" w:cs="Arial"/>
          <w:b/>
          <w:bCs/>
          <w:color w:val="000000" w:themeColor="text1"/>
          <w:kern w:val="36"/>
          <w:lang w:eastAsia="de-DE"/>
        </w:rPr>
        <w:t>a</w:t>
      </w:r>
      <w:r w:rsidR="00795B0F" w:rsidRPr="00F90043">
        <w:rPr>
          <w:rFonts w:ascii="Arial" w:eastAsia="Times New Roman" w:hAnsi="Arial" w:cs="Arial"/>
          <w:b/>
          <w:bCs/>
          <w:color w:val="000000" w:themeColor="text1"/>
          <w:kern w:val="36"/>
          <w:lang w:eastAsia="de-DE"/>
        </w:rPr>
        <w:t>ktuelle Entwicklungen</w:t>
      </w:r>
    </w:p>
    <w:p w14:paraId="5FB1F311" w14:textId="4C88F2B0" w:rsidR="00CB4E73" w:rsidRPr="0080681B" w:rsidRDefault="00CB4E73" w:rsidP="00CB4E73">
      <w:pPr>
        <w:pStyle w:val="berschrift1"/>
        <w:rPr>
          <w:rFonts w:ascii="Arial" w:hAnsi="Arial" w:cs="Arial"/>
          <w:sz w:val="22"/>
          <w:szCs w:val="22"/>
          <w:u w:val="single"/>
        </w:rPr>
      </w:pPr>
      <w:r w:rsidRPr="0080681B">
        <w:rPr>
          <w:rFonts w:ascii="Arial" w:hAnsi="Arial" w:cs="Arial"/>
          <w:sz w:val="22"/>
          <w:szCs w:val="22"/>
          <w:u w:val="single"/>
        </w:rPr>
        <w:t>Immobilienverwalter übernehmen zusätzlich Verantwortung: DDIV-Mitgliedsunternehmen verdoppeln gesetzlich geforderte Weiterbildungspflicht</w:t>
      </w:r>
    </w:p>
    <w:p w14:paraId="48C6C1FF" w14:textId="0C1E8ED0" w:rsidR="00CB4E73" w:rsidRPr="00CB4E73" w:rsidRDefault="00CB4E73" w:rsidP="00CB4E73">
      <w:pPr>
        <w:pStyle w:val="StandardWeb"/>
        <w:rPr>
          <w:rFonts w:ascii="Arial" w:hAnsi="Arial" w:cs="Arial"/>
          <w:sz w:val="22"/>
          <w:szCs w:val="22"/>
        </w:rPr>
      </w:pPr>
      <w:r w:rsidRPr="00CB4E73">
        <w:rPr>
          <w:rFonts w:ascii="Arial" w:hAnsi="Arial" w:cs="Arial"/>
          <w:sz w:val="22"/>
          <w:szCs w:val="22"/>
        </w:rPr>
        <w:t>Die 34. Delegiertenversammlung des Dachverbands Deutscher Immo</w:t>
      </w:r>
      <w:r>
        <w:rPr>
          <w:rFonts w:ascii="Arial" w:hAnsi="Arial" w:cs="Arial"/>
          <w:sz w:val="22"/>
          <w:szCs w:val="22"/>
        </w:rPr>
        <w:t>bilienverwalter (DDIV) hat am 5. September</w:t>
      </w:r>
      <w:r w:rsidRPr="00CB4E73">
        <w:rPr>
          <w:rFonts w:ascii="Arial" w:hAnsi="Arial" w:cs="Arial"/>
          <w:sz w:val="22"/>
          <w:szCs w:val="22"/>
        </w:rPr>
        <w:t xml:space="preserve"> beschlossen, die gesetzlich geforderte Weiterbildungspflicht mehr als zu verdoppeln. Mit der freiwilligen Selbstverpflichtung zu einer Weiterbildung von 15 Stunden pro Jahr etabliert der Verband ein weiteres Qualitätskriterium der Mitgliedschaft. Der </w:t>
      </w:r>
      <w:r w:rsidRPr="00CB4E73">
        <w:rPr>
          <w:rFonts w:ascii="Arial" w:hAnsi="Arial" w:cs="Arial"/>
          <w:sz w:val="22"/>
          <w:szCs w:val="22"/>
        </w:rPr>
        <w:lastRenderedPageBreak/>
        <w:t>Gesetzgeber sieht 20 Stunden verpflichtende Weiterbildung in drei Jahren vor. Die Mitgliedsunternehmen erbringen künftig 45 Stunden Weiterbildung in diesem Zeitraum.</w:t>
      </w:r>
    </w:p>
    <w:p w14:paraId="0C0D1FEB" w14:textId="77777777" w:rsidR="00CB4E73" w:rsidRPr="00CB4E73" w:rsidRDefault="00CB4E73" w:rsidP="00CB4E73">
      <w:pPr>
        <w:pStyle w:val="StandardWeb"/>
        <w:rPr>
          <w:rFonts w:ascii="Arial" w:hAnsi="Arial" w:cs="Arial"/>
          <w:sz w:val="22"/>
          <w:szCs w:val="22"/>
        </w:rPr>
      </w:pPr>
      <w:r w:rsidRPr="00CB4E73">
        <w:rPr>
          <w:rFonts w:ascii="Arial" w:hAnsi="Arial" w:cs="Arial"/>
          <w:sz w:val="22"/>
          <w:szCs w:val="22"/>
        </w:rPr>
        <w:t>„Wir sind uns der großen Verantwortung für unsere Branche, aber auch für Eigentümer und Mieter bewusst. Deshalb haben die Delegierten mit überwältigender Mehrheit beschlossen, die Weiterbildungspflicht freiwillig mehr als zu verdoppeln. Statt 20 Stunden wollen unsere 2.600 Mitgliedsunternehmen nun mindestens 45 Stunden an Weiterbildung pro Objektbetreuer in drei Jahren erbringen”, freut sich DDIV-Präsident Wolfgang D. Heckeler.</w:t>
      </w:r>
    </w:p>
    <w:p w14:paraId="24302284" w14:textId="1DFA62AA" w:rsidR="00CB4E73" w:rsidRPr="007842F8" w:rsidRDefault="00CB4E73" w:rsidP="007842F8">
      <w:pPr>
        <w:pStyle w:val="StandardWeb"/>
        <w:rPr>
          <w:rFonts w:ascii="Arial" w:hAnsi="Arial" w:cs="Arial"/>
          <w:sz w:val="22"/>
          <w:szCs w:val="22"/>
        </w:rPr>
      </w:pPr>
      <w:r w:rsidRPr="00CB4E73">
        <w:rPr>
          <w:rFonts w:ascii="Arial" w:hAnsi="Arial" w:cs="Arial"/>
          <w:sz w:val="22"/>
          <w:szCs w:val="22"/>
        </w:rPr>
        <w:t>Die Zulassungsvoraussetzungen für Immobilienverwaltungen kritisiert der DDIV seit der Verabschiedung als nicht weitreichend genug. Zum einen fehlt der wichtige Sachkundenachweis, zum anderen greifen 20 Stunden Weiterbildung in drei Jahren viel zu kurz. Deswegen hat sich der Verband zu einer freiwilligen Ausweitung der Weiterbildungspflicht auf 15 Stunden pro Jahr entschieden.</w:t>
      </w:r>
    </w:p>
    <w:p w14:paraId="7F6C9844" w14:textId="280280E1" w:rsidR="003F1953" w:rsidRPr="00313727" w:rsidRDefault="003F1953" w:rsidP="003F1953">
      <w:pPr>
        <w:pStyle w:val="berschrift1"/>
        <w:rPr>
          <w:rFonts w:ascii="Arial" w:hAnsi="Arial" w:cs="Arial"/>
          <w:sz w:val="22"/>
          <w:szCs w:val="22"/>
          <w:u w:val="single"/>
        </w:rPr>
      </w:pPr>
      <w:r w:rsidRPr="00313727">
        <w:rPr>
          <w:rFonts w:ascii="Arial" w:hAnsi="Arial" w:cs="Arial"/>
          <w:sz w:val="22"/>
          <w:szCs w:val="22"/>
          <w:u w:val="single"/>
        </w:rPr>
        <w:t>IW Köln: Immer weniger Haushalte werden zu Wohneigentümern</w:t>
      </w:r>
    </w:p>
    <w:p w14:paraId="041A65FD" w14:textId="3D1D3033" w:rsidR="003F1953" w:rsidRPr="00313727" w:rsidRDefault="00313727" w:rsidP="003F1953">
      <w:pPr>
        <w:pStyle w:val="StandardWeb"/>
        <w:rPr>
          <w:rFonts w:ascii="Arial" w:hAnsi="Arial" w:cs="Arial"/>
          <w:sz w:val="22"/>
          <w:szCs w:val="22"/>
        </w:rPr>
      </w:pPr>
      <w:r>
        <w:rPr>
          <w:rFonts w:ascii="Arial" w:hAnsi="Arial" w:cs="Arial"/>
          <w:sz w:val="22"/>
          <w:szCs w:val="22"/>
        </w:rPr>
        <w:t xml:space="preserve">Zu wenig Geld fürs Eigenheim: </w:t>
      </w:r>
      <w:r w:rsidR="003F1953" w:rsidRPr="00313727">
        <w:rPr>
          <w:rFonts w:ascii="Arial" w:hAnsi="Arial" w:cs="Arial"/>
          <w:sz w:val="22"/>
          <w:szCs w:val="22"/>
        </w:rPr>
        <w:t xml:space="preserve">Eine neue Studie der Wirtschaftsforscher zeigt, dass immer weniger Haushalte von Mietern zu Eigentümern werden. Auch das neue Baukindergeld bewertet das IW Köln kritisch. Es setze die falschen Anreize und wird zudem deutlich teurer als von der Bundesregierung geplant. </w:t>
      </w:r>
    </w:p>
    <w:p w14:paraId="03C74300" w14:textId="77777777" w:rsidR="003F1953" w:rsidRPr="00313727" w:rsidRDefault="003F1953" w:rsidP="003F1953">
      <w:pPr>
        <w:pStyle w:val="StandardWeb"/>
        <w:rPr>
          <w:rFonts w:ascii="Arial" w:hAnsi="Arial" w:cs="Arial"/>
          <w:sz w:val="22"/>
          <w:szCs w:val="22"/>
        </w:rPr>
      </w:pPr>
      <w:r w:rsidRPr="00313727">
        <w:rPr>
          <w:rFonts w:ascii="Arial" w:hAnsi="Arial" w:cs="Arial"/>
          <w:sz w:val="22"/>
          <w:szCs w:val="22"/>
        </w:rPr>
        <w:t>2016 kauften weniger als 600.000 Haushalte eine Wohnimmobilie. 2013 waren es noch knapp 800.000. Vor allem in Städten geht der Anteil der Ersterwerber deutlich zurück: Nur rund 1,2 Prozent der städtischen Haushalte kaufte 2016 erstmals Wohneigentum.</w:t>
      </w:r>
    </w:p>
    <w:p w14:paraId="633E5039" w14:textId="52063B90" w:rsidR="003F1953" w:rsidRPr="00313727" w:rsidRDefault="003F1953" w:rsidP="00313727">
      <w:pPr>
        <w:pStyle w:val="berschrift2"/>
        <w:rPr>
          <w:rFonts w:ascii="Arial" w:hAnsi="Arial" w:cs="Arial"/>
          <w:sz w:val="22"/>
          <w:szCs w:val="22"/>
        </w:rPr>
      </w:pPr>
      <w:r w:rsidRPr="00313727">
        <w:rPr>
          <w:rFonts w:ascii="Arial" w:hAnsi="Arial" w:cs="Arial"/>
          <w:sz w:val="22"/>
          <w:szCs w:val="22"/>
        </w:rPr>
        <w:t>Hohe Nebenkosten und wenig Anreize</w:t>
      </w:r>
      <w:r w:rsidR="00313727">
        <w:rPr>
          <w:rFonts w:ascii="Arial" w:hAnsi="Arial" w:cs="Arial"/>
          <w:sz w:val="22"/>
          <w:szCs w:val="22"/>
        </w:rPr>
        <w:br/>
      </w:r>
      <w:r w:rsidRPr="00313727">
        <w:rPr>
          <w:rFonts w:ascii="Arial" w:hAnsi="Arial" w:cs="Arial"/>
          <w:b w:val="0"/>
          <w:sz w:val="22"/>
          <w:szCs w:val="22"/>
        </w:rPr>
        <w:t>Trotz der anhaltenden Niedrigzinsen bremsen insbesondere die in Deutschland vergleichsweise hohen Erwerbsnebenkosten viele Immobilienkäufer au, da sie mehr Eigenkapital aufbringen müssen als in anderen europäischen Ländern. Die Bundesregierung will noch in diesem Jahr mit dem neuen Baukindergeld finanzielle Anreize schaffen und stellt hierfür bis 2021 insgesamt zwei Milliarden Euro zur Verfügung. Nach Berechnungen des IW Köln dürfte dieser Betrag allerdings nicht ausreichen. Allein für diese Legislaturperiode prognostiziert das Institut einen Finanzierungsbedarf von 3,25 bis 3,91 Milliarden Euro.</w:t>
      </w:r>
    </w:p>
    <w:p w14:paraId="68987CB6" w14:textId="7F81F582" w:rsidR="003F1953" w:rsidRPr="00313727" w:rsidRDefault="009C0B83" w:rsidP="003F1953">
      <w:pPr>
        <w:pStyle w:val="StandardWeb"/>
        <w:rPr>
          <w:rFonts w:ascii="Arial" w:hAnsi="Arial" w:cs="Arial"/>
          <w:sz w:val="22"/>
          <w:szCs w:val="22"/>
        </w:rPr>
      </w:pPr>
      <w:r>
        <w:rPr>
          <w:rFonts w:ascii="Arial" w:hAnsi="Arial" w:cs="Arial"/>
          <w:sz w:val="22"/>
          <w:szCs w:val="22"/>
        </w:rPr>
        <w:t xml:space="preserve">Das Baukindergeld setze jedoch </w:t>
      </w:r>
      <w:r w:rsidR="003F1953" w:rsidRPr="00313727">
        <w:rPr>
          <w:rFonts w:ascii="Arial" w:hAnsi="Arial" w:cs="Arial"/>
          <w:sz w:val="22"/>
          <w:szCs w:val="22"/>
        </w:rPr>
        <w:t xml:space="preserve">die falschen Anreize, resümiert IW-Immobilienexperte Michael Voigtländer: „Es besteht die Gefahr, dass vor allem der Neubau in strukturschwachen Gebieten angekurbelt wird, weil das Baukindergeld dort einen höheren Teil des Kaufpreises ausmacht.” Voigtländer </w:t>
      </w:r>
      <w:proofErr w:type="gramStart"/>
      <w:r w:rsidR="003F1953" w:rsidRPr="00313727">
        <w:rPr>
          <w:rFonts w:ascii="Arial" w:hAnsi="Arial" w:cs="Arial"/>
          <w:sz w:val="22"/>
          <w:szCs w:val="22"/>
        </w:rPr>
        <w:t>erachtet</w:t>
      </w:r>
      <w:proofErr w:type="gramEnd"/>
      <w:r w:rsidR="003F1953" w:rsidRPr="00313727">
        <w:rPr>
          <w:rFonts w:ascii="Arial" w:hAnsi="Arial" w:cs="Arial"/>
          <w:sz w:val="22"/>
          <w:szCs w:val="22"/>
        </w:rPr>
        <w:t xml:space="preserve"> andere Maßnahmen als deutlich effektiver, um Wohneigentum zu fördern. So könnten das Bestellerprinzip für Immobilienkäufe und eine Reform der Grunderwerbsteuer Käufer deutlich mehr entlasten.</w:t>
      </w:r>
    </w:p>
    <w:p w14:paraId="1E46DDF0" w14:textId="69A99AE4" w:rsidR="003F1953" w:rsidRPr="00313727" w:rsidRDefault="003F1953" w:rsidP="00313727">
      <w:pPr>
        <w:pStyle w:val="StandardWeb"/>
        <w:rPr>
          <w:rFonts w:ascii="Arial" w:hAnsi="Arial" w:cs="Arial"/>
          <w:sz w:val="22"/>
          <w:szCs w:val="22"/>
        </w:rPr>
      </w:pPr>
      <w:r w:rsidRPr="00313727">
        <w:rPr>
          <w:rFonts w:ascii="Arial" w:hAnsi="Arial" w:cs="Arial"/>
          <w:sz w:val="22"/>
          <w:szCs w:val="22"/>
        </w:rPr>
        <w:t>Die Studie steht auf der </w:t>
      </w:r>
      <w:hyperlink r:id="rId11" w:tgtFrame="_blank" w:history="1">
        <w:r w:rsidRPr="00313727">
          <w:rPr>
            <w:rStyle w:val="Hyperlink"/>
            <w:rFonts w:ascii="Arial" w:hAnsi="Arial" w:cs="Arial"/>
            <w:sz w:val="22"/>
            <w:szCs w:val="22"/>
          </w:rPr>
          <w:t>» Website des IW Köln</w:t>
        </w:r>
      </w:hyperlink>
      <w:r w:rsidRPr="00313727">
        <w:rPr>
          <w:rFonts w:ascii="Arial" w:hAnsi="Arial" w:cs="Arial"/>
          <w:sz w:val="22"/>
          <w:szCs w:val="22"/>
        </w:rPr>
        <w:t xml:space="preserve"> zum Download zur Verfügung.</w:t>
      </w:r>
    </w:p>
    <w:p w14:paraId="71332001" w14:textId="1339432A" w:rsidR="003F1953" w:rsidRPr="00313727" w:rsidRDefault="003F1953" w:rsidP="003F1953">
      <w:pPr>
        <w:pStyle w:val="berschrift1"/>
        <w:rPr>
          <w:rFonts w:ascii="Arial" w:hAnsi="Arial" w:cs="Arial"/>
          <w:sz w:val="22"/>
          <w:szCs w:val="22"/>
          <w:u w:val="single"/>
        </w:rPr>
      </w:pPr>
      <w:r w:rsidRPr="00313727">
        <w:rPr>
          <w:rFonts w:ascii="Arial" w:hAnsi="Arial" w:cs="Arial"/>
          <w:sz w:val="22"/>
          <w:szCs w:val="22"/>
          <w:u w:val="single"/>
        </w:rPr>
        <w:t>Wohnungsbau: Deutschland fehlen Handwerker</w:t>
      </w:r>
    </w:p>
    <w:p w14:paraId="515FC930" w14:textId="77777777" w:rsidR="003F1953" w:rsidRPr="00313727" w:rsidRDefault="003F1953" w:rsidP="003F1953">
      <w:pPr>
        <w:pStyle w:val="default"/>
        <w:rPr>
          <w:rFonts w:ascii="Arial" w:hAnsi="Arial" w:cs="Arial"/>
          <w:sz w:val="22"/>
          <w:szCs w:val="22"/>
        </w:rPr>
      </w:pPr>
      <w:r w:rsidRPr="00313727">
        <w:rPr>
          <w:rFonts w:ascii="Arial" w:hAnsi="Arial" w:cs="Arial"/>
          <w:sz w:val="22"/>
          <w:szCs w:val="22"/>
        </w:rPr>
        <w:t xml:space="preserve">In Deutschlands Städten fehlt Wohnraum. Um die Wohnungsnot zu bekämpfen, müssen bis 2020 jährlich 350.000 bis 400.000 Wohneinheiten errichtet werden. Doch die Neubautätigkeit stockt – unter anderem, weil es an qualifizierten Fachkräften im Handwerk fehlt. Das Problem könnte sich noch verschärfen – so eine Studie der KfW-Bankengruppe. </w:t>
      </w:r>
    </w:p>
    <w:p w14:paraId="62B615F8" w14:textId="77777777" w:rsidR="003F1953" w:rsidRPr="00313727" w:rsidRDefault="003F1953" w:rsidP="003F1953">
      <w:pPr>
        <w:pStyle w:val="default"/>
        <w:rPr>
          <w:rFonts w:ascii="Arial" w:hAnsi="Arial" w:cs="Arial"/>
          <w:sz w:val="22"/>
          <w:szCs w:val="22"/>
        </w:rPr>
      </w:pPr>
      <w:r w:rsidRPr="00313727">
        <w:rPr>
          <w:rFonts w:ascii="Arial" w:hAnsi="Arial" w:cs="Arial"/>
          <w:sz w:val="22"/>
          <w:szCs w:val="22"/>
        </w:rPr>
        <w:t xml:space="preserve">Nach Angaben der KfW werden in diesem Jahr rund 300.000 Wohnungen fertiggestellt. 2017 waren es noch 285.000. Doch das leichte Plus lindert die Wohnungsnot kaum, auch weil zunehmend qualifizierte Fachkräfte im Handwerk fehlen. Laut KfW-Studie mangele es an </w:t>
      </w:r>
      <w:r w:rsidRPr="00313727">
        <w:rPr>
          <w:rFonts w:ascii="Arial" w:hAnsi="Arial" w:cs="Arial"/>
          <w:sz w:val="22"/>
          <w:szCs w:val="22"/>
        </w:rPr>
        <w:lastRenderedPageBreak/>
        <w:t>Handwerkern im Klempner-, Sanitär-, und Heizungs- sowie Klimahandwerk. Das zeige auch die hohe Zahl und die lange Dauer gemeldeter offener Stellen bei der Bundearbeitsagentur. Diese berichtete, dass im Handwerk rund 150.000 Fachkräfte fehlen.</w:t>
      </w:r>
    </w:p>
    <w:p w14:paraId="7E75BBA2" w14:textId="77777777" w:rsidR="003F1953" w:rsidRPr="004C470F" w:rsidRDefault="003F1953" w:rsidP="003F1953">
      <w:pPr>
        <w:pStyle w:val="default"/>
        <w:rPr>
          <w:rFonts w:ascii="Arial" w:hAnsi="Arial" w:cs="Arial"/>
          <w:sz w:val="22"/>
          <w:szCs w:val="22"/>
        </w:rPr>
      </w:pPr>
      <w:r w:rsidRPr="00313727">
        <w:rPr>
          <w:rFonts w:ascii="Arial" w:hAnsi="Arial" w:cs="Arial"/>
          <w:sz w:val="22"/>
          <w:szCs w:val="22"/>
        </w:rPr>
        <w:t xml:space="preserve">Das Problem wird sich in den kommenden 18 bis 24 Monaten noch verschärfen, denn es gibt </w:t>
      </w:r>
      <w:r w:rsidRPr="004C470F">
        <w:rPr>
          <w:rFonts w:ascii="Arial" w:hAnsi="Arial" w:cs="Arial"/>
          <w:sz w:val="22"/>
          <w:szCs w:val="22"/>
        </w:rPr>
        <w:t>zu wenig Nachwuchs. Derzeit sind mehr als 30.000 Ausbildungsplätze im Handwerk unbesetzt. Zwar werde sich die Zahl der unbesetzten Stellen bis Ende September noch reduzieren, aber dennoch werden rund 20.000 Ausbildungsplätze unbesetzt bleiben. Die Handwerkskammer fordert daher, die Meisterausbildung kostenfrei anzubieten und ausländische Fachkräfte gezielt anzuwerben. Dafür brauche es ein Einwanderungsgesetz.</w:t>
      </w:r>
    </w:p>
    <w:p w14:paraId="1D468B15" w14:textId="77777777" w:rsidR="004C470F" w:rsidRPr="004C470F" w:rsidRDefault="004C470F" w:rsidP="004C470F">
      <w:pPr>
        <w:pStyle w:val="berschrift1"/>
        <w:rPr>
          <w:rFonts w:ascii="Arial" w:hAnsi="Arial" w:cs="Arial"/>
          <w:sz w:val="22"/>
          <w:szCs w:val="22"/>
          <w:u w:val="single"/>
        </w:rPr>
      </w:pPr>
      <w:r w:rsidRPr="004C470F">
        <w:rPr>
          <w:rFonts w:ascii="Arial" w:hAnsi="Arial" w:cs="Arial"/>
          <w:sz w:val="22"/>
          <w:szCs w:val="22"/>
          <w:u w:val="single"/>
        </w:rPr>
        <w:t>Deutschland wohnt kleiner – und teurer</w:t>
      </w:r>
    </w:p>
    <w:p w14:paraId="36526BF6" w14:textId="77777777" w:rsidR="004C470F" w:rsidRPr="004C470F" w:rsidRDefault="004C470F" w:rsidP="004C470F">
      <w:pPr>
        <w:pStyle w:val="StandardWeb"/>
        <w:rPr>
          <w:rFonts w:ascii="Arial" w:hAnsi="Arial" w:cs="Arial"/>
          <w:sz w:val="22"/>
          <w:szCs w:val="22"/>
        </w:rPr>
      </w:pPr>
      <w:r w:rsidRPr="004C470F">
        <w:rPr>
          <w:rFonts w:ascii="Arial" w:hAnsi="Arial" w:cs="Arial"/>
          <w:color w:val="000000"/>
          <w:sz w:val="22"/>
          <w:szCs w:val="22"/>
        </w:rPr>
        <w:t>In Deutschland gib es immer weniger Wohnung für immer mehr Geld. So lautet das Ergebnis einer Studie von Geomap, die Kaufangebote für neue Wohnungen in den 16 deutschen Landeshauptstädten untersucht hat. Zwischen 2015 bis 2018 sank die durchschnittliche Wohnungsgröße in Deutschland von 99 auf 95 Quadratmeter, während die Preise um 16 Prozent gestiegen sind.</w:t>
      </w:r>
    </w:p>
    <w:p w14:paraId="13049336" w14:textId="77777777" w:rsidR="004C470F" w:rsidRPr="004C470F" w:rsidRDefault="004C470F" w:rsidP="004C470F">
      <w:pPr>
        <w:pStyle w:val="StandardWeb"/>
        <w:rPr>
          <w:rFonts w:ascii="Arial" w:hAnsi="Arial" w:cs="Arial"/>
          <w:sz w:val="22"/>
          <w:szCs w:val="22"/>
        </w:rPr>
      </w:pPr>
      <w:r w:rsidRPr="004C470F">
        <w:rPr>
          <w:rFonts w:ascii="Arial" w:hAnsi="Arial" w:cs="Arial"/>
          <w:color w:val="000000"/>
          <w:sz w:val="22"/>
          <w:szCs w:val="22"/>
        </w:rPr>
        <w:t>Als Gründe für den Trend zu weniger Wohnfläche bei höherer Miete nennt Geomap die steigende Zahl der Singlehaushalte, die meist in kleineren Wohnungen leben, sowie das Bestreben der Käufer, bei steigenden Preisen die richtige Balance zwischen Lage, Preis und Größe zu finden.</w:t>
      </w:r>
    </w:p>
    <w:p w14:paraId="063934AC" w14:textId="3861C771" w:rsidR="00036279" w:rsidRPr="00313727" w:rsidRDefault="004C470F" w:rsidP="004C470F">
      <w:pPr>
        <w:pStyle w:val="StandardWeb"/>
        <w:rPr>
          <w:rFonts w:ascii="Arial" w:hAnsi="Arial" w:cs="Arial"/>
          <w:sz w:val="22"/>
          <w:szCs w:val="22"/>
        </w:rPr>
      </w:pPr>
      <w:r w:rsidRPr="004C470F">
        <w:rPr>
          <w:rFonts w:ascii="Arial" w:hAnsi="Arial" w:cs="Arial"/>
          <w:color w:val="000000"/>
          <w:sz w:val="22"/>
          <w:szCs w:val="22"/>
        </w:rPr>
        <w:t>In den Landeshauptstädten im Norden, Osten und Südwesten sank der Studie zufolge die durchschnittliche Wohnungsgröße um fünf Prozent. Die Unterschiede sind allerdings enorm: In Kiel sank sie um 16,7 Prozent, während sie in Stuttgart um 14,7 Prozent zunahm.</w:t>
      </w:r>
    </w:p>
    <w:sectPr w:rsidR="00036279" w:rsidRPr="00313727" w:rsidSect="00250F64">
      <w:headerReference w:type="default" r:id="rId12"/>
      <w:footerReference w:type="default" r:id="rId13"/>
      <w:headerReference w:type="first" r:id="rId14"/>
      <w:footerReference w:type="first" r:id="rId15"/>
      <w:pgSz w:w="11906" w:h="16838"/>
      <w:pgMar w:top="1560"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FBA94" w14:textId="77777777" w:rsidR="00593DAF" w:rsidRDefault="00593DAF" w:rsidP="00593DAF">
      <w:pPr>
        <w:spacing w:after="0" w:line="240" w:lineRule="auto"/>
      </w:pPr>
      <w:r>
        <w:separator/>
      </w:r>
    </w:p>
  </w:endnote>
  <w:endnote w:type="continuationSeparator" w:id="0">
    <w:p w14:paraId="1DACA0ED" w14:textId="77777777" w:rsidR="00593DAF" w:rsidRDefault="00593DAF" w:rsidP="0059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etaNormalL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4924" w:type="pct"/>
      <w:tblLayout w:type="fixed"/>
      <w:tblLook w:val="04A0" w:firstRow="1" w:lastRow="0" w:firstColumn="1" w:lastColumn="0" w:noHBand="0" w:noVBand="1"/>
    </w:tblPr>
    <w:tblGrid>
      <w:gridCol w:w="7319"/>
      <w:gridCol w:w="1828"/>
    </w:tblGrid>
    <w:sdt>
      <w:sdtPr>
        <w:rPr>
          <w:rFonts w:asciiTheme="majorHAnsi" w:eastAsiaTheme="majorEastAsia" w:hAnsiTheme="majorHAnsi" w:cstheme="majorBidi"/>
          <w:sz w:val="20"/>
          <w:szCs w:val="20"/>
        </w:rPr>
        <w:id w:val="-1061857050"/>
        <w:docPartObj>
          <w:docPartGallery w:val="Page Numbers (Bottom of Page)"/>
          <w:docPartUnique/>
        </w:docPartObj>
      </w:sdtPr>
      <w:sdtEndPr>
        <w:rPr>
          <w:rFonts w:asciiTheme="minorHAnsi" w:eastAsiaTheme="minorHAnsi" w:hAnsiTheme="minorHAnsi" w:cstheme="minorBidi"/>
          <w:sz w:val="22"/>
          <w:szCs w:val="22"/>
        </w:rPr>
      </w:sdtEndPr>
      <w:sdtContent>
        <w:tr w:rsidR="006B47E4" w14:paraId="7A6E76E8" w14:textId="77777777" w:rsidTr="005C4D94">
          <w:trPr>
            <w:trHeight w:val="315"/>
          </w:trPr>
          <w:tc>
            <w:tcPr>
              <w:tcW w:w="4001" w:type="pct"/>
            </w:tcPr>
            <w:p w14:paraId="684D70DF" w14:textId="77777777" w:rsidR="006B47E4" w:rsidRDefault="006B47E4" w:rsidP="00F00FF0">
              <w:pPr>
                <w:tabs>
                  <w:tab w:val="left" w:pos="620"/>
                  <w:tab w:val="center" w:pos="4320"/>
                </w:tabs>
                <w:rPr>
                  <w:rFonts w:asciiTheme="majorHAnsi" w:eastAsiaTheme="majorEastAsia" w:hAnsiTheme="majorHAnsi" w:cstheme="majorBidi"/>
                  <w:sz w:val="20"/>
                  <w:szCs w:val="20"/>
                </w:rPr>
              </w:pPr>
            </w:p>
          </w:tc>
          <w:tc>
            <w:tcPr>
              <w:tcW w:w="999" w:type="pct"/>
            </w:tcPr>
            <w:p w14:paraId="7DEFFA9E" w14:textId="77777777" w:rsidR="006B47E4" w:rsidRDefault="006B47E4" w:rsidP="00A24580">
              <w:pPr>
                <w:tabs>
                  <w:tab w:val="center" w:pos="799"/>
                </w:tabs>
                <w:jc w:val="right"/>
                <w:rPr>
                  <w:rFonts w:asciiTheme="majorHAnsi" w:eastAsiaTheme="majorEastAsia" w:hAnsiTheme="majorHAnsi" w:cstheme="majorBidi"/>
                  <w:sz w:val="28"/>
                  <w:szCs w:val="28"/>
                </w:rPr>
              </w:pPr>
              <w:r w:rsidRPr="006B47E4">
                <w:rPr>
                  <w:rFonts w:ascii="Arial" w:hAnsi="Arial" w:cs="Arial"/>
                  <w:sz w:val="18"/>
                  <w:szCs w:val="18"/>
                </w:rPr>
                <w:fldChar w:fldCharType="begin"/>
              </w:r>
              <w:r w:rsidRPr="006B47E4">
                <w:rPr>
                  <w:rFonts w:ascii="Arial" w:hAnsi="Arial" w:cs="Arial"/>
                  <w:sz w:val="18"/>
                  <w:szCs w:val="18"/>
                </w:rPr>
                <w:instrText>PAGE    \* MERGEFORMAT</w:instrText>
              </w:r>
              <w:r w:rsidRPr="006B47E4">
                <w:rPr>
                  <w:rFonts w:ascii="Arial" w:hAnsi="Arial" w:cs="Arial"/>
                  <w:sz w:val="18"/>
                  <w:szCs w:val="18"/>
                </w:rPr>
                <w:fldChar w:fldCharType="separate"/>
              </w:r>
              <w:r w:rsidR="0020507C">
                <w:rPr>
                  <w:rFonts w:ascii="Arial" w:hAnsi="Arial" w:cs="Arial"/>
                  <w:noProof/>
                  <w:sz w:val="18"/>
                  <w:szCs w:val="18"/>
                </w:rPr>
                <w:t>4</w:t>
              </w:r>
              <w:r w:rsidRPr="006B47E4">
                <w:rPr>
                  <w:rFonts w:ascii="Arial" w:hAnsi="Arial" w:cs="Arial"/>
                  <w:sz w:val="18"/>
                  <w:szCs w:val="18"/>
                </w:rPr>
                <w:fldChar w:fldCharType="end"/>
              </w:r>
              <w:r w:rsidR="005C4D94">
                <w:tab/>
              </w:r>
            </w:p>
          </w:tc>
        </w:tr>
      </w:sdtContent>
    </w:sdt>
  </w:tbl>
  <w:p w14:paraId="7AD497B1" w14:textId="77777777" w:rsidR="00BC37BD" w:rsidRDefault="00BC37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4361" w14:textId="77777777" w:rsidR="00FC659A" w:rsidRPr="00FC659A" w:rsidRDefault="008D2269">
    <w:pPr>
      <w:pStyle w:val="Fuzeile"/>
      <w:rPr>
        <w:rFonts w:ascii="Arial" w:hAnsi="Arial" w:cs="Arial"/>
        <w:sz w:val="18"/>
        <w:szCs w:val="18"/>
      </w:rPr>
    </w:pPr>
    <w:r>
      <w:rPr>
        <w:rFonts w:ascii="Arial" w:hAnsi="Arial" w:cs="Arial"/>
        <w:sz w:val="18"/>
        <w:szCs w:val="18"/>
      </w:rPr>
      <w:t>Fügen Sie hier die</w:t>
    </w:r>
    <w:r w:rsidR="00FC659A" w:rsidRPr="00FC659A">
      <w:rPr>
        <w:rFonts w:ascii="Arial" w:hAnsi="Arial" w:cs="Arial"/>
        <w:sz w:val="18"/>
        <w:szCs w:val="18"/>
      </w:rPr>
      <w:t xml:space="preserve"> Kontaktdaten </w:t>
    </w:r>
    <w:r>
      <w:rPr>
        <w:rFonts w:ascii="Arial" w:hAnsi="Arial" w:cs="Arial"/>
        <w:sz w:val="18"/>
        <w:szCs w:val="18"/>
      </w:rPr>
      <w:t xml:space="preserve">Ihrer Immobilienverwaltung </w:t>
    </w:r>
    <w:r w:rsidR="00FC659A" w:rsidRPr="00FC659A">
      <w:rPr>
        <w:rFonts w:ascii="Arial" w:hAnsi="Arial" w:cs="Arial"/>
        <w:sz w:val="18"/>
        <w:szCs w:val="18"/>
      </w:rPr>
      <w: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5703C" w14:textId="77777777" w:rsidR="00593DAF" w:rsidRDefault="00593DAF" w:rsidP="00593DAF">
      <w:pPr>
        <w:spacing w:after="0" w:line="240" w:lineRule="auto"/>
      </w:pPr>
      <w:r>
        <w:separator/>
      </w:r>
    </w:p>
  </w:footnote>
  <w:footnote w:type="continuationSeparator" w:id="0">
    <w:p w14:paraId="327BB396" w14:textId="77777777" w:rsidR="00593DAF" w:rsidRDefault="00593DAF" w:rsidP="00593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F18B" w14:textId="77777777" w:rsidR="00593DAF" w:rsidRPr="003C1062" w:rsidRDefault="00AE248C">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6192" behindDoc="0" locked="0" layoutInCell="1" allowOverlap="1" wp14:anchorId="58BE6943" wp14:editId="1BD922BB">
          <wp:simplePos x="0" y="0"/>
          <wp:positionH relativeFrom="margin">
            <wp:posOffset>5224780</wp:posOffset>
          </wp:positionH>
          <wp:positionV relativeFrom="margin">
            <wp:posOffset>-742315</wp:posOffset>
          </wp:positionV>
          <wp:extent cx="800100" cy="698500"/>
          <wp:effectExtent l="0" t="0" r="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698500"/>
                  </a:xfrm>
                  <a:prstGeom prst="rect">
                    <a:avLst/>
                  </a:prstGeom>
                </pic:spPr>
              </pic:pic>
            </a:graphicData>
          </a:graphic>
          <wp14:sizeRelH relativeFrom="margin">
            <wp14:pctWidth>0</wp14:pctWidth>
          </wp14:sizeRelH>
          <wp14:sizeRelV relativeFrom="margin">
            <wp14:pctHeight>0</wp14:pctHeight>
          </wp14:sizeRelV>
        </wp:anchor>
      </w:drawing>
    </w:r>
    <w:r w:rsidR="003946C5">
      <w:rPr>
        <w:rFonts w:ascii="Arial" w:hAnsi="Arial" w:cs="Arial"/>
        <w:sz w:val="18"/>
        <w:szCs w:val="18"/>
      </w:rPr>
      <w:t>DDIV-Beiratsn</w:t>
    </w:r>
    <w:r>
      <w:rPr>
        <w:rFonts w:ascii="Arial" w:hAnsi="Arial" w:cs="Arial"/>
        <w:sz w:val="18"/>
        <w:szCs w:val="18"/>
      </w:rPr>
      <w:t xml:space="preserve">ewsletter </w:t>
    </w:r>
  </w:p>
  <w:p w14:paraId="72344719" w14:textId="3F68AC1D" w:rsidR="00656AE2" w:rsidRDefault="00B63FFF">
    <w:pPr>
      <w:pStyle w:val="Kopfzeile"/>
      <w:rPr>
        <w:rFonts w:ascii="Arial" w:hAnsi="Arial" w:cs="Arial"/>
        <w:sz w:val="18"/>
        <w:szCs w:val="18"/>
      </w:rPr>
    </w:pPr>
    <w:r>
      <w:rPr>
        <w:rFonts w:ascii="Arial" w:hAnsi="Arial" w:cs="Arial"/>
        <w:sz w:val="18"/>
        <w:szCs w:val="18"/>
      </w:rPr>
      <w:t>Nr.</w:t>
    </w:r>
    <w:r w:rsidR="00B65588">
      <w:rPr>
        <w:rFonts w:ascii="Arial" w:hAnsi="Arial" w:cs="Arial"/>
        <w:sz w:val="18"/>
        <w:szCs w:val="18"/>
      </w:rPr>
      <w:t xml:space="preserve"> </w:t>
    </w:r>
    <w:r w:rsidR="00BF0D6C">
      <w:rPr>
        <w:rFonts w:ascii="Arial" w:hAnsi="Arial" w:cs="Arial"/>
        <w:sz w:val="18"/>
        <w:szCs w:val="18"/>
      </w:rPr>
      <w:t>3</w:t>
    </w:r>
    <w:r w:rsidR="00B65588">
      <w:rPr>
        <w:rFonts w:ascii="Arial" w:hAnsi="Arial" w:cs="Arial"/>
        <w:sz w:val="18"/>
        <w:szCs w:val="18"/>
      </w:rPr>
      <w:t>/2018</w:t>
    </w:r>
  </w:p>
  <w:p w14:paraId="5A98869D" w14:textId="77777777" w:rsidR="00656AE2" w:rsidRPr="003C1062" w:rsidRDefault="00656AE2">
    <w:pPr>
      <w:pStyle w:val="Kopfzeile"/>
      <w:rPr>
        <w:rFonts w:ascii="Arial" w:hAnsi="Arial" w:cs="Arial"/>
        <w:sz w:val="18"/>
        <w:szCs w:val="18"/>
      </w:rPr>
    </w:pPr>
  </w:p>
  <w:p w14:paraId="28710AAE" w14:textId="77777777" w:rsidR="00325AD1" w:rsidRDefault="00325AD1" w:rsidP="00325A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FBEC" w14:textId="77777777" w:rsidR="00325AD1" w:rsidRPr="00496DD4" w:rsidRDefault="00F20BE6">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0" locked="0" layoutInCell="1" allowOverlap="1" wp14:anchorId="74162F48" wp14:editId="1220C4B6">
          <wp:simplePos x="0" y="0"/>
          <wp:positionH relativeFrom="margin">
            <wp:posOffset>4777105</wp:posOffset>
          </wp:positionH>
          <wp:positionV relativeFrom="margin">
            <wp:posOffset>-952500</wp:posOffset>
          </wp:positionV>
          <wp:extent cx="971550" cy="847725"/>
          <wp:effectExtent l="0" t="0" r="0" b="952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847725"/>
                  </a:xfrm>
                  <a:prstGeom prst="rect">
                    <a:avLst/>
                  </a:prstGeom>
                </pic:spPr>
              </pic:pic>
            </a:graphicData>
          </a:graphic>
          <wp14:sizeRelH relativeFrom="margin">
            <wp14:pctWidth>0</wp14:pctWidth>
          </wp14:sizeRelH>
          <wp14:sizeRelV relativeFrom="margin">
            <wp14:pctHeight>0</wp14:pctHeight>
          </wp14:sizeRelV>
        </wp:anchor>
      </w:drawing>
    </w:r>
    <w:r w:rsidR="003946C5">
      <w:rPr>
        <w:rFonts w:ascii="Arial" w:hAnsi="Arial" w:cs="Arial"/>
        <w:sz w:val="18"/>
        <w:szCs w:val="18"/>
      </w:rPr>
      <w:t>DDIV-Beiratsn</w:t>
    </w:r>
    <w:r w:rsidR="001E1325">
      <w:rPr>
        <w:rFonts w:ascii="Arial" w:hAnsi="Arial" w:cs="Arial"/>
        <w:sz w:val="18"/>
        <w:szCs w:val="18"/>
      </w:rPr>
      <w:t>ewsletter</w:t>
    </w:r>
  </w:p>
  <w:p w14:paraId="2AD57496" w14:textId="12AC919B" w:rsidR="00325AD1" w:rsidRDefault="00B65588">
    <w:pPr>
      <w:pStyle w:val="Kopfzeile"/>
      <w:rPr>
        <w:rFonts w:ascii="Arial" w:hAnsi="Arial" w:cs="Arial"/>
        <w:sz w:val="18"/>
        <w:szCs w:val="18"/>
      </w:rPr>
    </w:pPr>
    <w:r>
      <w:rPr>
        <w:rFonts w:ascii="Arial" w:hAnsi="Arial" w:cs="Arial"/>
        <w:sz w:val="18"/>
        <w:szCs w:val="18"/>
      </w:rPr>
      <w:t xml:space="preserve">Nr. </w:t>
    </w:r>
    <w:r w:rsidR="00C119BB">
      <w:rPr>
        <w:rFonts w:ascii="Arial" w:hAnsi="Arial" w:cs="Arial"/>
        <w:sz w:val="18"/>
        <w:szCs w:val="18"/>
      </w:rPr>
      <w:t>3</w:t>
    </w:r>
    <w:r>
      <w:rPr>
        <w:rFonts w:ascii="Arial" w:hAnsi="Arial" w:cs="Arial"/>
        <w:sz w:val="18"/>
        <w:szCs w:val="18"/>
      </w:rPr>
      <w:t>/2018</w:t>
    </w:r>
  </w:p>
  <w:p w14:paraId="59E66EE4" w14:textId="77777777" w:rsidR="00A959A0" w:rsidRDefault="00A959A0">
    <w:pPr>
      <w:pStyle w:val="Kopfzeile"/>
      <w:rPr>
        <w:rFonts w:ascii="Arial" w:hAnsi="Arial" w:cs="Arial"/>
        <w:sz w:val="18"/>
        <w:szCs w:val="18"/>
      </w:rPr>
    </w:pPr>
  </w:p>
  <w:p w14:paraId="7838F6D8" w14:textId="77777777" w:rsidR="00A959A0" w:rsidRDefault="00A959A0">
    <w:pPr>
      <w:pStyle w:val="Kopfzeile"/>
      <w:rPr>
        <w:rFonts w:ascii="Arial" w:hAnsi="Arial" w:cs="Arial"/>
        <w:sz w:val="18"/>
        <w:szCs w:val="18"/>
      </w:rPr>
    </w:pPr>
  </w:p>
  <w:p w14:paraId="3C62AA64" w14:textId="77777777" w:rsidR="00A959A0" w:rsidRDefault="00A959A0" w:rsidP="00A959A0">
    <w:pPr>
      <w:pStyle w:val="Kopfzeile"/>
      <w:tabs>
        <w:tab w:val="clear" w:pos="4536"/>
        <w:tab w:val="clear" w:pos="9072"/>
        <w:tab w:val="left" w:pos="915"/>
      </w:tabs>
      <w:rPr>
        <w:rFonts w:ascii="Arial" w:hAnsi="Arial" w:cs="Arial"/>
        <w:sz w:val="18"/>
        <w:szCs w:val="18"/>
      </w:rPr>
    </w:pPr>
    <w:r>
      <w:rPr>
        <w:rFonts w:ascii="Arial" w:hAnsi="Arial" w:cs="Arial"/>
        <w:sz w:val="18"/>
        <w:szCs w:val="18"/>
      </w:rPr>
      <w:tab/>
    </w:r>
  </w:p>
  <w:p w14:paraId="302F83CA" w14:textId="77777777" w:rsidR="00A959A0" w:rsidRPr="00496DD4" w:rsidRDefault="00A959A0">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75C"/>
    <w:multiLevelType w:val="hybridMultilevel"/>
    <w:tmpl w:val="BF8CF502"/>
    <w:lvl w:ilvl="0" w:tplc="0ED450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DF0552"/>
    <w:multiLevelType w:val="multilevel"/>
    <w:tmpl w:val="B63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36DD7"/>
    <w:multiLevelType w:val="multilevel"/>
    <w:tmpl w:val="4D56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92780"/>
    <w:multiLevelType w:val="hybridMultilevel"/>
    <w:tmpl w:val="41A830CA"/>
    <w:lvl w:ilvl="0" w:tplc="FD9C02AA">
      <w:start w:val="1"/>
      <w:numFmt w:val="bullet"/>
      <w:lvlText w:val="•"/>
      <w:lvlJc w:val="left"/>
      <w:pPr>
        <w:tabs>
          <w:tab w:val="num" w:pos="720"/>
        </w:tabs>
        <w:ind w:left="720" w:hanging="360"/>
      </w:pPr>
      <w:rPr>
        <w:rFonts w:ascii="Arial" w:hAnsi="Arial" w:cs="Times New Roman" w:hint="default"/>
      </w:rPr>
    </w:lvl>
    <w:lvl w:ilvl="1" w:tplc="B55C2742">
      <w:start w:val="1"/>
      <w:numFmt w:val="bullet"/>
      <w:lvlText w:val="•"/>
      <w:lvlJc w:val="left"/>
      <w:pPr>
        <w:tabs>
          <w:tab w:val="num" w:pos="1440"/>
        </w:tabs>
        <w:ind w:left="1440" w:hanging="360"/>
      </w:pPr>
      <w:rPr>
        <w:rFonts w:ascii="Arial" w:hAnsi="Arial" w:cs="Times New Roman" w:hint="default"/>
      </w:rPr>
    </w:lvl>
    <w:lvl w:ilvl="2" w:tplc="6DF8349A">
      <w:start w:val="1"/>
      <w:numFmt w:val="bullet"/>
      <w:lvlText w:val="•"/>
      <w:lvlJc w:val="left"/>
      <w:pPr>
        <w:tabs>
          <w:tab w:val="num" w:pos="2160"/>
        </w:tabs>
        <w:ind w:left="2160" w:hanging="360"/>
      </w:pPr>
      <w:rPr>
        <w:rFonts w:ascii="Arial" w:hAnsi="Arial" w:cs="Times New Roman" w:hint="default"/>
      </w:rPr>
    </w:lvl>
    <w:lvl w:ilvl="3" w:tplc="447230A8">
      <w:start w:val="1"/>
      <w:numFmt w:val="bullet"/>
      <w:lvlText w:val="•"/>
      <w:lvlJc w:val="left"/>
      <w:pPr>
        <w:tabs>
          <w:tab w:val="num" w:pos="2880"/>
        </w:tabs>
        <w:ind w:left="2880" w:hanging="360"/>
      </w:pPr>
      <w:rPr>
        <w:rFonts w:ascii="Arial" w:hAnsi="Arial" w:cs="Times New Roman" w:hint="default"/>
      </w:rPr>
    </w:lvl>
    <w:lvl w:ilvl="4" w:tplc="092077A6">
      <w:start w:val="1"/>
      <w:numFmt w:val="bullet"/>
      <w:lvlText w:val="•"/>
      <w:lvlJc w:val="left"/>
      <w:pPr>
        <w:tabs>
          <w:tab w:val="num" w:pos="3600"/>
        </w:tabs>
        <w:ind w:left="3600" w:hanging="360"/>
      </w:pPr>
      <w:rPr>
        <w:rFonts w:ascii="Arial" w:hAnsi="Arial" w:cs="Times New Roman" w:hint="default"/>
      </w:rPr>
    </w:lvl>
    <w:lvl w:ilvl="5" w:tplc="7A58057E">
      <w:start w:val="1"/>
      <w:numFmt w:val="bullet"/>
      <w:lvlText w:val="•"/>
      <w:lvlJc w:val="left"/>
      <w:pPr>
        <w:tabs>
          <w:tab w:val="num" w:pos="4320"/>
        </w:tabs>
        <w:ind w:left="4320" w:hanging="360"/>
      </w:pPr>
      <w:rPr>
        <w:rFonts w:ascii="Arial" w:hAnsi="Arial" w:cs="Times New Roman" w:hint="default"/>
      </w:rPr>
    </w:lvl>
    <w:lvl w:ilvl="6" w:tplc="24C4EE7E">
      <w:start w:val="1"/>
      <w:numFmt w:val="bullet"/>
      <w:lvlText w:val="•"/>
      <w:lvlJc w:val="left"/>
      <w:pPr>
        <w:tabs>
          <w:tab w:val="num" w:pos="5040"/>
        </w:tabs>
        <w:ind w:left="5040" w:hanging="360"/>
      </w:pPr>
      <w:rPr>
        <w:rFonts w:ascii="Arial" w:hAnsi="Arial" w:cs="Times New Roman" w:hint="default"/>
      </w:rPr>
    </w:lvl>
    <w:lvl w:ilvl="7" w:tplc="FD3472D4">
      <w:start w:val="1"/>
      <w:numFmt w:val="bullet"/>
      <w:lvlText w:val="•"/>
      <w:lvlJc w:val="left"/>
      <w:pPr>
        <w:tabs>
          <w:tab w:val="num" w:pos="5760"/>
        </w:tabs>
        <w:ind w:left="5760" w:hanging="360"/>
      </w:pPr>
      <w:rPr>
        <w:rFonts w:ascii="Arial" w:hAnsi="Arial" w:cs="Times New Roman" w:hint="default"/>
      </w:rPr>
    </w:lvl>
    <w:lvl w:ilvl="8" w:tplc="CCCE8EB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CD37FAD"/>
    <w:multiLevelType w:val="multilevel"/>
    <w:tmpl w:val="A98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B741A"/>
    <w:multiLevelType w:val="hybridMultilevel"/>
    <w:tmpl w:val="A546DA10"/>
    <w:lvl w:ilvl="0" w:tplc="7B504E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74B193C"/>
    <w:multiLevelType w:val="multilevel"/>
    <w:tmpl w:val="82F8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3C7687"/>
    <w:multiLevelType w:val="hybridMultilevel"/>
    <w:tmpl w:val="FF4E1DFE"/>
    <w:lvl w:ilvl="0" w:tplc="B07861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155F04"/>
    <w:multiLevelType w:val="multilevel"/>
    <w:tmpl w:val="DE64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93BA5"/>
    <w:multiLevelType w:val="hybridMultilevel"/>
    <w:tmpl w:val="FDE85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8B1DCC"/>
    <w:multiLevelType w:val="hybridMultilevel"/>
    <w:tmpl w:val="7F42A4F8"/>
    <w:lvl w:ilvl="0" w:tplc="77881B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3B33EC"/>
    <w:multiLevelType w:val="multilevel"/>
    <w:tmpl w:val="618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76B93"/>
    <w:multiLevelType w:val="hybridMultilevel"/>
    <w:tmpl w:val="40E6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5E4B21"/>
    <w:multiLevelType w:val="hybridMultilevel"/>
    <w:tmpl w:val="76A87634"/>
    <w:lvl w:ilvl="0" w:tplc="06146700">
      <w:start w:val="1"/>
      <w:numFmt w:val="decimal"/>
      <w:lvlText w:val="%1."/>
      <w:lvlJc w:val="left"/>
      <w:pPr>
        <w:ind w:left="502" w:hanging="360"/>
      </w:pPr>
      <w:rPr>
        <w:rFonts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590D0163"/>
    <w:multiLevelType w:val="hybridMultilevel"/>
    <w:tmpl w:val="012064AA"/>
    <w:lvl w:ilvl="0" w:tplc="4E323EC0">
      <w:start w:val="1"/>
      <w:numFmt w:val="decimal"/>
      <w:pStyle w:val="BeiratsNLGese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A6C378A"/>
    <w:multiLevelType w:val="hybridMultilevel"/>
    <w:tmpl w:val="53B839CC"/>
    <w:lvl w:ilvl="0" w:tplc="249E1C5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5BC25954"/>
    <w:multiLevelType w:val="hybridMultilevel"/>
    <w:tmpl w:val="063A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F52175"/>
    <w:multiLevelType w:val="hybridMultilevel"/>
    <w:tmpl w:val="CE3A0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AD37EC"/>
    <w:multiLevelType w:val="hybridMultilevel"/>
    <w:tmpl w:val="04F0BF66"/>
    <w:lvl w:ilvl="0" w:tplc="C69E3F5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6692342A"/>
    <w:multiLevelType w:val="multilevel"/>
    <w:tmpl w:val="B4A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634DF"/>
    <w:multiLevelType w:val="hybridMultilevel"/>
    <w:tmpl w:val="269A6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7"/>
  </w:num>
  <w:num w:numId="3">
    <w:abstractNumId w:val="0"/>
  </w:num>
  <w:num w:numId="4">
    <w:abstractNumId w:val="7"/>
  </w:num>
  <w:num w:numId="5">
    <w:abstractNumId w:val="5"/>
  </w:num>
  <w:num w:numId="6">
    <w:abstractNumId w:val="14"/>
  </w:num>
  <w:num w:numId="7">
    <w:abstractNumId w:val="16"/>
  </w:num>
  <w:num w:numId="8">
    <w:abstractNumId w:val="9"/>
  </w:num>
  <w:num w:numId="9">
    <w:abstractNumId w:val="6"/>
  </w:num>
  <w:num w:numId="10">
    <w:abstractNumId w:val="12"/>
  </w:num>
  <w:num w:numId="11">
    <w:abstractNumId w:val="20"/>
  </w:num>
  <w:num w:numId="12">
    <w:abstractNumId w:val="10"/>
  </w:num>
  <w:num w:numId="13">
    <w:abstractNumId w:val="15"/>
  </w:num>
  <w:num w:numId="14">
    <w:abstractNumId w:val="18"/>
  </w:num>
  <w:num w:numId="15">
    <w:abstractNumId w:val="2"/>
  </w:num>
  <w:num w:numId="16">
    <w:abstractNumId w:val="11"/>
  </w:num>
  <w:num w:numId="17">
    <w:abstractNumId w:val="19"/>
  </w:num>
  <w:num w:numId="18">
    <w:abstractNumId w:val="8"/>
  </w:num>
  <w:num w:numId="19">
    <w:abstractNumId w:val="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5D"/>
    <w:rsid w:val="00003C2D"/>
    <w:rsid w:val="00010B7C"/>
    <w:rsid w:val="00011259"/>
    <w:rsid w:val="00013780"/>
    <w:rsid w:val="0002095D"/>
    <w:rsid w:val="00020F6A"/>
    <w:rsid w:val="00021884"/>
    <w:rsid w:val="0002246F"/>
    <w:rsid w:val="00026311"/>
    <w:rsid w:val="00026EC3"/>
    <w:rsid w:val="00030E75"/>
    <w:rsid w:val="00034DD3"/>
    <w:rsid w:val="00035058"/>
    <w:rsid w:val="00035833"/>
    <w:rsid w:val="00036279"/>
    <w:rsid w:val="00041795"/>
    <w:rsid w:val="000441A3"/>
    <w:rsid w:val="00044666"/>
    <w:rsid w:val="0005104E"/>
    <w:rsid w:val="0005273C"/>
    <w:rsid w:val="00054E18"/>
    <w:rsid w:val="000555E3"/>
    <w:rsid w:val="00060346"/>
    <w:rsid w:val="00062A79"/>
    <w:rsid w:val="000662F0"/>
    <w:rsid w:val="000673FF"/>
    <w:rsid w:val="00067866"/>
    <w:rsid w:val="0008043F"/>
    <w:rsid w:val="00084451"/>
    <w:rsid w:val="000863AE"/>
    <w:rsid w:val="00091625"/>
    <w:rsid w:val="00094CE2"/>
    <w:rsid w:val="000B14EA"/>
    <w:rsid w:val="000C3B2C"/>
    <w:rsid w:val="000C53E1"/>
    <w:rsid w:val="000C7285"/>
    <w:rsid w:val="000D47A4"/>
    <w:rsid w:val="000D4D9C"/>
    <w:rsid w:val="000D551C"/>
    <w:rsid w:val="000D7116"/>
    <w:rsid w:val="000E5574"/>
    <w:rsid w:val="000E7DBC"/>
    <w:rsid w:val="000F1D1B"/>
    <w:rsid w:val="000F587A"/>
    <w:rsid w:val="00102899"/>
    <w:rsid w:val="0010617E"/>
    <w:rsid w:val="00107AAB"/>
    <w:rsid w:val="00110766"/>
    <w:rsid w:val="00113F63"/>
    <w:rsid w:val="001143D7"/>
    <w:rsid w:val="001153C4"/>
    <w:rsid w:val="00120EFD"/>
    <w:rsid w:val="00121B03"/>
    <w:rsid w:val="001276B9"/>
    <w:rsid w:val="0012781E"/>
    <w:rsid w:val="0013179B"/>
    <w:rsid w:val="00132A76"/>
    <w:rsid w:val="001338ED"/>
    <w:rsid w:val="00134056"/>
    <w:rsid w:val="0013562B"/>
    <w:rsid w:val="00137CD3"/>
    <w:rsid w:val="0014365C"/>
    <w:rsid w:val="001436AB"/>
    <w:rsid w:val="001436C7"/>
    <w:rsid w:val="001461E9"/>
    <w:rsid w:val="0015196B"/>
    <w:rsid w:val="001554DA"/>
    <w:rsid w:val="00156C37"/>
    <w:rsid w:val="00164057"/>
    <w:rsid w:val="00164A66"/>
    <w:rsid w:val="001705F3"/>
    <w:rsid w:val="00173794"/>
    <w:rsid w:val="00175C48"/>
    <w:rsid w:val="0018408A"/>
    <w:rsid w:val="00193846"/>
    <w:rsid w:val="0019541F"/>
    <w:rsid w:val="001A1175"/>
    <w:rsid w:val="001A4290"/>
    <w:rsid w:val="001A6B24"/>
    <w:rsid w:val="001A6BD9"/>
    <w:rsid w:val="001B17F8"/>
    <w:rsid w:val="001B1F9A"/>
    <w:rsid w:val="001B33B0"/>
    <w:rsid w:val="001B425F"/>
    <w:rsid w:val="001B582D"/>
    <w:rsid w:val="001B5F65"/>
    <w:rsid w:val="001B7969"/>
    <w:rsid w:val="001C2ED0"/>
    <w:rsid w:val="001C436B"/>
    <w:rsid w:val="001D0B14"/>
    <w:rsid w:val="001D4FAD"/>
    <w:rsid w:val="001E0B46"/>
    <w:rsid w:val="001E1325"/>
    <w:rsid w:val="001E13BE"/>
    <w:rsid w:val="001E302B"/>
    <w:rsid w:val="001E3CBB"/>
    <w:rsid w:val="001E3E4B"/>
    <w:rsid w:val="001E448F"/>
    <w:rsid w:val="001E6FD4"/>
    <w:rsid w:val="001F032C"/>
    <w:rsid w:val="001F4923"/>
    <w:rsid w:val="0020507C"/>
    <w:rsid w:val="0020526D"/>
    <w:rsid w:val="002073FC"/>
    <w:rsid w:val="00210E9B"/>
    <w:rsid w:val="0021101F"/>
    <w:rsid w:val="00215B17"/>
    <w:rsid w:val="00221E1E"/>
    <w:rsid w:val="00225A69"/>
    <w:rsid w:val="0023144E"/>
    <w:rsid w:val="002316DB"/>
    <w:rsid w:val="00231ADB"/>
    <w:rsid w:val="002323B3"/>
    <w:rsid w:val="002327DC"/>
    <w:rsid w:val="00235266"/>
    <w:rsid w:val="0024091C"/>
    <w:rsid w:val="00241CB7"/>
    <w:rsid w:val="00245A2B"/>
    <w:rsid w:val="00250F64"/>
    <w:rsid w:val="0025424A"/>
    <w:rsid w:val="002601A6"/>
    <w:rsid w:val="002601B4"/>
    <w:rsid w:val="00261B1A"/>
    <w:rsid w:val="00262548"/>
    <w:rsid w:val="00262BF7"/>
    <w:rsid w:val="00262CD2"/>
    <w:rsid w:val="00262E37"/>
    <w:rsid w:val="00263B2C"/>
    <w:rsid w:val="00264884"/>
    <w:rsid w:val="00267A02"/>
    <w:rsid w:val="002700DE"/>
    <w:rsid w:val="00283D45"/>
    <w:rsid w:val="002862EA"/>
    <w:rsid w:val="002867C8"/>
    <w:rsid w:val="00286E27"/>
    <w:rsid w:val="00292372"/>
    <w:rsid w:val="00294F80"/>
    <w:rsid w:val="00296EB1"/>
    <w:rsid w:val="002A53C0"/>
    <w:rsid w:val="002A6396"/>
    <w:rsid w:val="002A7C95"/>
    <w:rsid w:val="002B3A6E"/>
    <w:rsid w:val="002B4EF5"/>
    <w:rsid w:val="002B504E"/>
    <w:rsid w:val="002B7DBE"/>
    <w:rsid w:val="002C0645"/>
    <w:rsid w:val="002C173E"/>
    <w:rsid w:val="002C204D"/>
    <w:rsid w:val="002D306B"/>
    <w:rsid w:val="002D4117"/>
    <w:rsid w:val="002D4293"/>
    <w:rsid w:val="002D4F86"/>
    <w:rsid w:val="002D64FB"/>
    <w:rsid w:val="002D73F1"/>
    <w:rsid w:val="002E1484"/>
    <w:rsid w:val="002E27D8"/>
    <w:rsid w:val="002E5C09"/>
    <w:rsid w:val="002F079E"/>
    <w:rsid w:val="002F129E"/>
    <w:rsid w:val="002F57C1"/>
    <w:rsid w:val="002F5C35"/>
    <w:rsid w:val="00300B8D"/>
    <w:rsid w:val="00306004"/>
    <w:rsid w:val="00310DDE"/>
    <w:rsid w:val="00311ADB"/>
    <w:rsid w:val="00313727"/>
    <w:rsid w:val="003202C4"/>
    <w:rsid w:val="00321B3E"/>
    <w:rsid w:val="00323D5E"/>
    <w:rsid w:val="0032489A"/>
    <w:rsid w:val="00325239"/>
    <w:rsid w:val="00325AD1"/>
    <w:rsid w:val="00327580"/>
    <w:rsid w:val="00327742"/>
    <w:rsid w:val="00336AB1"/>
    <w:rsid w:val="003468EA"/>
    <w:rsid w:val="00355245"/>
    <w:rsid w:val="0036093D"/>
    <w:rsid w:val="00364CE2"/>
    <w:rsid w:val="00367FBF"/>
    <w:rsid w:val="0037060C"/>
    <w:rsid w:val="003751C6"/>
    <w:rsid w:val="00375425"/>
    <w:rsid w:val="0038065A"/>
    <w:rsid w:val="00380A35"/>
    <w:rsid w:val="003857F8"/>
    <w:rsid w:val="00385B2F"/>
    <w:rsid w:val="00392410"/>
    <w:rsid w:val="00392865"/>
    <w:rsid w:val="003929CD"/>
    <w:rsid w:val="00394125"/>
    <w:rsid w:val="003946C5"/>
    <w:rsid w:val="0039532C"/>
    <w:rsid w:val="0039545D"/>
    <w:rsid w:val="003A0D43"/>
    <w:rsid w:val="003A486F"/>
    <w:rsid w:val="003A4B18"/>
    <w:rsid w:val="003A6D77"/>
    <w:rsid w:val="003A795D"/>
    <w:rsid w:val="003B04ED"/>
    <w:rsid w:val="003B10BB"/>
    <w:rsid w:val="003B4019"/>
    <w:rsid w:val="003C1062"/>
    <w:rsid w:val="003C12AF"/>
    <w:rsid w:val="003C4237"/>
    <w:rsid w:val="003C7E0E"/>
    <w:rsid w:val="003D1A2F"/>
    <w:rsid w:val="003D1E71"/>
    <w:rsid w:val="003E0DF4"/>
    <w:rsid w:val="003E0ED3"/>
    <w:rsid w:val="003E1BFB"/>
    <w:rsid w:val="003E42FB"/>
    <w:rsid w:val="003E445A"/>
    <w:rsid w:val="003E4F3B"/>
    <w:rsid w:val="003F1953"/>
    <w:rsid w:val="003F2D6C"/>
    <w:rsid w:val="003F4AE1"/>
    <w:rsid w:val="00405E75"/>
    <w:rsid w:val="00406B3F"/>
    <w:rsid w:val="00406E17"/>
    <w:rsid w:val="00407FFB"/>
    <w:rsid w:val="00411F7B"/>
    <w:rsid w:val="00415A15"/>
    <w:rsid w:val="00415F60"/>
    <w:rsid w:val="0042340B"/>
    <w:rsid w:val="0042422A"/>
    <w:rsid w:val="00431741"/>
    <w:rsid w:val="004337B9"/>
    <w:rsid w:val="004352AD"/>
    <w:rsid w:val="00435D46"/>
    <w:rsid w:val="00436429"/>
    <w:rsid w:val="00436B82"/>
    <w:rsid w:val="00442BAA"/>
    <w:rsid w:val="00447451"/>
    <w:rsid w:val="00450842"/>
    <w:rsid w:val="004604EE"/>
    <w:rsid w:val="0046127C"/>
    <w:rsid w:val="004615B1"/>
    <w:rsid w:val="004646B1"/>
    <w:rsid w:val="00470129"/>
    <w:rsid w:val="0047015E"/>
    <w:rsid w:val="00471257"/>
    <w:rsid w:val="00477E4A"/>
    <w:rsid w:val="0048124A"/>
    <w:rsid w:val="004837F1"/>
    <w:rsid w:val="00487851"/>
    <w:rsid w:val="00495696"/>
    <w:rsid w:val="0049615B"/>
    <w:rsid w:val="0049680D"/>
    <w:rsid w:val="00496DD4"/>
    <w:rsid w:val="00497C76"/>
    <w:rsid w:val="004A3717"/>
    <w:rsid w:val="004C0186"/>
    <w:rsid w:val="004C0B63"/>
    <w:rsid w:val="004C171F"/>
    <w:rsid w:val="004C21EB"/>
    <w:rsid w:val="004C43FB"/>
    <w:rsid w:val="004C470F"/>
    <w:rsid w:val="004C48CB"/>
    <w:rsid w:val="004C7D99"/>
    <w:rsid w:val="004E34BE"/>
    <w:rsid w:val="004E5532"/>
    <w:rsid w:val="004F0250"/>
    <w:rsid w:val="004F15AE"/>
    <w:rsid w:val="004F1C57"/>
    <w:rsid w:val="004F1CFC"/>
    <w:rsid w:val="004F1EF8"/>
    <w:rsid w:val="004F278C"/>
    <w:rsid w:val="004F2E30"/>
    <w:rsid w:val="004F4E2C"/>
    <w:rsid w:val="004F4ECC"/>
    <w:rsid w:val="004F798C"/>
    <w:rsid w:val="00504819"/>
    <w:rsid w:val="00504AF3"/>
    <w:rsid w:val="005112FD"/>
    <w:rsid w:val="00517864"/>
    <w:rsid w:val="0052140C"/>
    <w:rsid w:val="00522A7C"/>
    <w:rsid w:val="00523230"/>
    <w:rsid w:val="005244E6"/>
    <w:rsid w:val="00525E1E"/>
    <w:rsid w:val="00526F5D"/>
    <w:rsid w:val="005276D1"/>
    <w:rsid w:val="00531D55"/>
    <w:rsid w:val="00532D4E"/>
    <w:rsid w:val="005331BF"/>
    <w:rsid w:val="0053615D"/>
    <w:rsid w:val="0054383F"/>
    <w:rsid w:val="005460D0"/>
    <w:rsid w:val="005526D0"/>
    <w:rsid w:val="00555038"/>
    <w:rsid w:val="005603A6"/>
    <w:rsid w:val="005625D9"/>
    <w:rsid w:val="0056310D"/>
    <w:rsid w:val="005638F6"/>
    <w:rsid w:val="00575987"/>
    <w:rsid w:val="00577A73"/>
    <w:rsid w:val="00577AD2"/>
    <w:rsid w:val="00577CBA"/>
    <w:rsid w:val="00580A93"/>
    <w:rsid w:val="00584849"/>
    <w:rsid w:val="00584D94"/>
    <w:rsid w:val="00593DAF"/>
    <w:rsid w:val="00594FC4"/>
    <w:rsid w:val="00597A61"/>
    <w:rsid w:val="005A21D2"/>
    <w:rsid w:val="005A22AD"/>
    <w:rsid w:val="005A3FBC"/>
    <w:rsid w:val="005A410D"/>
    <w:rsid w:val="005A63D2"/>
    <w:rsid w:val="005A643A"/>
    <w:rsid w:val="005B174F"/>
    <w:rsid w:val="005B20DF"/>
    <w:rsid w:val="005B3F2F"/>
    <w:rsid w:val="005B7599"/>
    <w:rsid w:val="005C4D94"/>
    <w:rsid w:val="005D46DE"/>
    <w:rsid w:val="005D5651"/>
    <w:rsid w:val="005D696D"/>
    <w:rsid w:val="005D73F3"/>
    <w:rsid w:val="005D7E2D"/>
    <w:rsid w:val="005D7E5C"/>
    <w:rsid w:val="005E43E6"/>
    <w:rsid w:val="005F4799"/>
    <w:rsid w:val="005F584D"/>
    <w:rsid w:val="005F74C3"/>
    <w:rsid w:val="005F798E"/>
    <w:rsid w:val="005F7AB9"/>
    <w:rsid w:val="006063BE"/>
    <w:rsid w:val="006077AF"/>
    <w:rsid w:val="00610D70"/>
    <w:rsid w:val="00614142"/>
    <w:rsid w:val="00614435"/>
    <w:rsid w:val="0061573F"/>
    <w:rsid w:val="006162D1"/>
    <w:rsid w:val="0062511B"/>
    <w:rsid w:val="006257BB"/>
    <w:rsid w:val="00626203"/>
    <w:rsid w:val="0063039B"/>
    <w:rsid w:val="006314CA"/>
    <w:rsid w:val="0063354B"/>
    <w:rsid w:val="0064289E"/>
    <w:rsid w:val="0064423A"/>
    <w:rsid w:val="006473C1"/>
    <w:rsid w:val="00652317"/>
    <w:rsid w:val="00655293"/>
    <w:rsid w:val="0065681D"/>
    <w:rsid w:val="00656AE2"/>
    <w:rsid w:val="00665056"/>
    <w:rsid w:val="006652CB"/>
    <w:rsid w:val="006724B3"/>
    <w:rsid w:val="00672ECF"/>
    <w:rsid w:val="00672F74"/>
    <w:rsid w:val="00675936"/>
    <w:rsid w:val="00677252"/>
    <w:rsid w:val="00682E25"/>
    <w:rsid w:val="00684C7B"/>
    <w:rsid w:val="00685B48"/>
    <w:rsid w:val="00690EC9"/>
    <w:rsid w:val="006920E5"/>
    <w:rsid w:val="00694A94"/>
    <w:rsid w:val="006A0281"/>
    <w:rsid w:val="006A184E"/>
    <w:rsid w:val="006A2CD0"/>
    <w:rsid w:val="006A4481"/>
    <w:rsid w:val="006A6CE9"/>
    <w:rsid w:val="006B07B1"/>
    <w:rsid w:val="006B2862"/>
    <w:rsid w:val="006B47E4"/>
    <w:rsid w:val="006B561E"/>
    <w:rsid w:val="006B562D"/>
    <w:rsid w:val="006C4197"/>
    <w:rsid w:val="006C752B"/>
    <w:rsid w:val="006D0E54"/>
    <w:rsid w:val="006D3C21"/>
    <w:rsid w:val="006E225D"/>
    <w:rsid w:val="006E4762"/>
    <w:rsid w:val="006E7C9B"/>
    <w:rsid w:val="006F054E"/>
    <w:rsid w:val="006F1F00"/>
    <w:rsid w:val="006F2363"/>
    <w:rsid w:val="006F2CFC"/>
    <w:rsid w:val="006F3803"/>
    <w:rsid w:val="006F5510"/>
    <w:rsid w:val="006F627D"/>
    <w:rsid w:val="007014CD"/>
    <w:rsid w:val="0070164F"/>
    <w:rsid w:val="00707800"/>
    <w:rsid w:val="007120A1"/>
    <w:rsid w:val="00712568"/>
    <w:rsid w:val="007166BC"/>
    <w:rsid w:val="007205F1"/>
    <w:rsid w:val="007221E7"/>
    <w:rsid w:val="00723C9A"/>
    <w:rsid w:val="00723E48"/>
    <w:rsid w:val="00725201"/>
    <w:rsid w:val="00726579"/>
    <w:rsid w:val="00734B8F"/>
    <w:rsid w:val="00742AAA"/>
    <w:rsid w:val="007451A0"/>
    <w:rsid w:val="00745F87"/>
    <w:rsid w:val="00746CDF"/>
    <w:rsid w:val="00750FB0"/>
    <w:rsid w:val="007520F5"/>
    <w:rsid w:val="00753197"/>
    <w:rsid w:val="007537BE"/>
    <w:rsid w:val="00756F3D"/>
    <w:rsid w:val="007573C3"/>
    <w:rsid w:val="007604E4"/>
    <w:rsid w:val="00760558"/>
    <w:rsid w:val="00762BC3"/>
    <w:rsid w:val="00764A72"/>
    <w:rsid w:val="007655AA"/>
    <w:rsid w:val="00766603"/>
    <w:rsid w:val="00771AFF"/>
    <w:rsid w:val="00774DBC"/>
    <w:rsid w:val="00782A79"/>
    <w:rsid w:val="007842F8"/>
    <w:rsid w:val="00791C3F"/>
    <w:rsid w:val="00793659"/>
    <w:rsid w:val="00793B62"/>
    <w:rsid w:val="00793D28"/>
    <w:rsid w:val="00793F46"/>
    <w:rsid w:val="00795B0F"/>
    <w:rsid w:val="00795B82"/>
    <w:rsid w:val="00796B12"/>
    <w:rsid w:val="00796E85"/>
    <w:rsid w:val="007A1ABC"/>
    <w:rsid w:val="007A2377"/>
    <w:rsid w:val="007A23AB"/>
    <w:rsid w:val="007A46B7"/>
    <w:rsid w:val="007A5097"/>
    <w:rsid w:val="007A5AE0"/>
    <w:rsid w:val="007A64DD"/>
    <w:rsid w:val="007A71D0"/>
    <w:rsid w:val="007A7861"/>
    <w:rsid w:val="007B00A8"/>
    <w:rsid w:val="007B0898"/>
    <w:rsid w:val="007B20FA"/>
    <w:rsid w:val="007C20BF"/>
    <w:rsid w:val="007C210A"/>
    <w:rsid w:val="007C58B6"/>
    <w:rsid w:val="007C7B32"/>
    <w:rsid w:val="007D2B8F"/>
    <w:rsid w:val="007D38D4"/>
    <w:rsid w:val="007D4336"/>
    <w:rsid w:val="007D672B"/>
    <w:rsid w:val="007D7948"/>
    <w:rsid w:val="007E0682"/>
    <w:rsid w:val="007E7686"/>
    <w:rsid w:val="007F3E4D"/>
    <w:rsid w:val="008029B1"/>
    <w:rsid w:val="008035E3"/>
    <w:rsid w:val="008042EA"/>
    <w:rsid w:val="0080681B"/>
    <w:rsid w:val="008107BC"/>
    <w:rsid w:val="0081193F"/>
    <w:rsid w:val="00812D9A"/>
    <w:rsid w:val="00814B8C"/>
    <w:rsid w:val="00815D64"/>
    <w:rsid w:val="0083346C"/>
    <w:rsid w:val="00833970"/>
    <w:rsid w:val="0083516B"/>
    <w:rsid w:val="008351C7"/>
    <w:rsid w:val="00836145"/>
    <w:rsid w:val="008416F5"/>
    <w:rsid w:val="00847877"/>
    <w:rsid w:val="008510A1"/>
    <w:rsid w:val="00851753"/>
    <w:rsid w:val="008552B7"/>
    <w:rsid w:val="00861494"/>
    <w:rsid w:val="008619FD"/>
    <w:rsid w:val="00861D69"/>
    <w:rsid w:val="008636CB"/>
    <w:rsid w:val="008649C1"/>
    <w:rsid w:val="0086532D"/>
    <w:rsid w:val="00865E01"/>
    <w:rsid w:val="008662BC"/>
    <w:rsid w:val="008669EF"/>
    <w:rsid w:val="0087039B"/>
    <w:rsid w:val="00875203"/>
    <w:rsid w:val="00876E69"/>
    <w:rsid w:val="008770E4"/>
    <w:rsid w:val="00881B7F"/>
    <w:rsid w:val="008822C8"/>
    <w:rsid w:val="00882ED5"/>
    <w:rsid w:val="00894FC2"/>
    <w:rsid w:val="00895987"/>
    <w:rsid w:val="008A0AA4"/>
    <w:rsid w:val="008A2A35"/>
    <w:rsid w:val="008A3117"/>
    <w:rsid w:val="008A3838"/>
    <w:rsid w:val="008A3B8C"/>
    <w:rsid w:val="008A498B"/>
    <w:rsid w:val="008B39BB"/>
    <w:rsid w:val="008B3FF4"/>
    <w:rsid w:val="008B48ED"/>
    <w:rsid w:val="008C0A7A"/>
    <w:rsid w:val="008C18D9"/>
    <w:rsid w:val="008C619C"/>
    <w:rsid w:val="008D0CC1"/>
    <w:rsid w:val="008D2269"/>
    <w:rsid w:val="008D3D87"/>
    <w:rsid w:val="008D526E"/>
    <w:rsid w:val="008E0202"/>
    <w:rsid w:val="008E0A29"/>
    <w:rsid w:val="008E1771"/>
    <w:rsid w:val="008E1DD7"/>
    <w:rsid w:val="008E3EFF"/>
    <w:rsid w:val="008E43B9"/>
    <w:rsid w:val="008F21CB"/>
    <w:rsid w:val="008F31DF"/>
    <w:rsid w:val="008F5553"/>
    <w:rsid w:val="008F7E2C"/>
    <w:rsid w:val="009001F6"/>
    <w:rsid w:val="00905F2E"/>
    <w:rsid w:val="00906D35"/>
    <w:rsid w:val="00910424"/>
    <w:rsid w:val="00917EBF"/>
    <w:rsid w:val="00922405"/>
    <w:rsid w:val="00923360"/>
    <w:rsid w:val="00924442"/>
    <w:rsid w:val="00925468"/>
    <w:rsid w:val="00930198"/>
    <w:rsid w:val="00933501"/>
    <w:rsid w:val="00936000"/>
    <w:rsid w:val="00936CC8"/>
    <w:rsid w:val="0094363B"/>
    <w:rsid w:val="0094439C"/>
    <w:rsid w:val="00946276"/>
    <w:rsid w:val="0095045A"/>
    <w:rsid w:val="0095071A"/>
    <w:rsid w:val="00951E5F"/>
    <w:rsid w:val="00964636"/>
    <w:rsid w:val="00966597"/>
    <w:rsid w:val="00966E08"/>
    <w:rsid w:val="0097056D"/>
    <w:rsid w:val="00970E2B"/>
    <w:rsid w:val="0097514C"/>
    <w:rsid w:val="00981EC3"/>
    <w:rsid w:val="0098227F"/>
    <w:rsid w:val="00985C95"/>
    <w:rsid w:val="00991AB5"/>
    <w:rsid w:val="00994C4C"/>
    <w:rsid w:val="009A1812"/>
    <w:rsid w:val="009A342D"/>
    <w:rsid w:val="009A6039"/>
    <w:rsid w:val="009B07EB"/>
    <w:rsid w:val="009B1B5E"/>
    <w:rsid w:val="009B7700"/>
    <w:rsid w:val="009B78F6"/>
    <w:rsid w:val="009C0B83"/>
    <w:rsid w:val="009C1E97"/>
    <w:rsid w:val="009C3C9A"/>
    <w:rsid w:val="009C785E"/>
    <w:rsid w:val="009D2484"/>
    <w:rsid w:val="009D264B"/>
    <w:rsid w:val="009D6561"/>
    <w:rsid w:val="009D768A"/>
    <w:rsid w:val="009E6563"/>
    <w:rsid w:val="009E7896"/>
    <w:rsid w:val="009F0A6F"/>
    <w:rsid w:val="009F1EED"/>
    <w:rsid w:val="009F43AC"/>
    <w:rsid w:val="009F4D3A"/>
    <w:rsid w:val="00A03729"/>
    <w:rsid w:val="00A061FC"/>
    <w:rsid w:val="00A1063E"/>
    <w:rsid w:val="00A118B8"/>
    <w:rsid w:val="00A163EB"/>
    <w:rsid w:val="00A2011F"/>
    <w:rsid w:val="00A233D3"/>
    <w:rsid w:val="00A24580"/>
    <w:rsid w:val="00A258A1"/>
    <w:rsid w:val="00A3013B"/>
    <w:rsid w:val="00A3196B"/>
    <w:rsid w:val="00A36C88"/>
    <w:rsid w:val="00A37448"/>
    <w:rsid w:val="00A376B7"/>
    <w:rsid w:val="00A4226D"/>
    <w:rsid w:val="00A44D2D"/>
    <w:rsid w:val="00A455E4"/>
    <w:rsid w:val="00A5686B"/>
    <w:rsid w:val="00A57451"/>
    <w:rsid w:val="00A60F4E"/>
    <w:rsid w:val="00A62253"/>
    <w:rsid w:val="00A62288"/>
    <w:rsid w:val="00A646E1"/>
    <w:rsid w:val="00A65473"/>
    <w:rsid w:val="00A65A67"/>
    <w:rsid w:val="00A65EDF"/>
    <w:rsid w:val="00A7223D"/>
    <w:rsid w:val="00A7236C"/>
    <w:rsid w:val="00A7457A"/>
    <w:rsid w:val="00A75B17"/>
    <w:rsid w:val="00A76702"/>
    <w:rsid w:val="00A817AB"/>
    <w:rsid w:val="00A81C51"/>
    <w:rsid w:val="00A81EDF"/>
    <w:rsid w:val="00A82438"/>
    <w:rsid w:val="00A91C2C"/>
    <w:rsid w:val="00A94AFA"/>
    <w:rsid w:val="00A959A0"/>
    <w:rsid w:val="00A95B16"/>
    <w:rsid w:val="00A96243"/>
    <w:rsid w:val="00A96AE4"/>
    <w:rsid w:val="00AA01E1"/>
    <w:rsid w:val="00AA511F"/>
    <w:rsid w:val="00AB51EB"/>
    <w:rsid w:val="00AC27E7"/>
    <w:rsid w:val="00AC3277"/>
    <w:rsid w:val="00AC4723"/>
    <w:rsid w:val="00AD1CA5"/>
    <w:rsid w:val="00AD6EAD"/>
    <w:rsid w:val="00AE248C"/>
    <w:rsid w:val="00AE4652"/>
    <w:rsid w:val="00AF33FA"/>
    <w:rsid w:val="00AF557F"/>
    <w:rsid w:val="00AF6122"/>
    <w:rsid w:val="00B01D7F"/>
    <w:rsid w:val="00B04DBD"/>
    <w:rsid w:val="00B055A5"/>
    <w:rsid w:val="00B075B3"/>
    <w:rsid w:val="00B102BC"/>
    <w:rsid w:val="00B125B0"/>
    <w:rsid w:val="00B12DA6"/>
    <w:rsid w:val="00B12F88"/>
    <w:rsid w:val="00B147BA"/>
    <w:rsid w:val="00B171B8"/>
    <w:rsid w:val="00B178D5"/>
    <w:rsid w:val="00B207DF"/>
    <w:rsid w:val="00B23C85"/>
    <w:rsid w:val="00B24D40"/>
    <w:rsid w:val="00B31AB9"/>
    <w:rsid w:val="00B34559"/>
    <w:rsid w:val="00B37A1F"/>
    <w:rsid w:val="00B40604"/>
    <w:rsid w:val="00B43131"/>
    <w:rsid w:val="00B44942"/>
    <w:rsid w:val="00B46340"/>
    <w:rsid w:val="00B463B1"/>
    <w:rsid w:val="00B53BC0"/>
    <w:rsid w:val="00B53BF5"/>
    <w:rsid w:val="00B54670"/>
    <w:rsid w:val="00B54B46"/>
    <w:rsid w:val="00B57210"/>
    <w:rsid w:val="00B577BA"/>
    <w:rsid w:val="00B62533"/>
    <w:rsid w:val="00B63FFF"/>
    <w:rsid w:val="00B65588"/>
    <w:rsid w:val="00B6570C"/>
    <w:rsid w:val="00B66616"/>
    <w:rsid w:val="00B72232"/>
    <w:rsid w:val="00B72ABD"/>
    <w:rsid w:val="00B72BA0"/>
    <w:rsid w:val="00B75462"/>
    <w:rsid w:val="00B755C0"/>
    <w:rsid w:val="00B77F19"/>
    <w:rsid w:val="00B85DDE"/>
    <w:rsid w:val="00B86AC7"/>
    <w:rsid w:val="00B94B0B"/>
    <w:rsid w:val="00B94DD7"/>
    <w:rsid w:val="00B968F0"/>
    <w:rsid w:val="00B9717E"/>
    <w:rsid w:val="00B97DA4"/>
    <w:rsid w:val="00BA2381"/>
    <w:rsid w:val="00BA545C"/>
    <w:rsid w:val="00BA68A8"/>
    <w:rsid w:val="00BB1F94"/>
    <w:rsid w:val="00BB3061"/>
    <w:rsid w:val="00BB62A6"/>
    <w:rsid w:val="00BC1418"/>
    <w:rsid w:val="00BC322B"/>
    <w:rsid w:val="00BC37BD"/>
    <w:rsid w:val="00BC3A69"/>
    <w:rsid w:val="00BD0124"/>
    <w:rsid w:val="00BD107D"/>
    <w:rsid w:val="00BD30BE"/>
    <w:rsid w:val="00BD3721"/>
    <w:rsid w:val="00BD3992"/>
    <w:rsid w:val="00BD5B8B"/>
    <w:rsid w:val="00BD765F"/>
    <w:rsid w:val="00BE1F46"/>
    <w:rsid w:val="00BE3ED5"/>
    <w:rsid w:val="00BE470F"/>
    <w:rsid w:val="00BE655A"/>
    <w:rsid w:val="00BF0615"/>
    <w:rsid w:val="00BF0D6C"/>
    <w:rsid w:val="00BF0EA0"/>
    <w:rsid w:val="00BF27C4"/>
    <w:rsid w:val="00BF54E3"/>
    <w:rsid w:val="00BF67A4"/>
    <w:rsid w:val="00BF6CC8"/>
    <w:rsid w:val="00BF7C1D"/>
    <w:rsid w:val="00C000EE"/>
    <w:rsid w:val="00C00DED"/>
    <w:rsid w:val="00C0297E"/>
    <w:rsid w:val="00C10BEF"/>
    <w:rsid w:val="00C1198F"/>
    <w:rsid w:val="00C119BB"/>
    <w:rsid w:val="00C1309D"/>
    <w:rsid w:val="00C14F85"/>
    <w:rsid w:val="00C17FB0"/>
    <w:rsid w:val="00C208CF"/>
    <w:rsid w:val="00C227AC"/>
    <w:rsid w:val="00C238EF"/>
    <w:rsid w:val="00C26A2B"/>
    <w:rsid w:val="00C3002B"/>
    <w:rsid w:val="00C37249"/>
    <w:rsid w:val="00C40E57"/>
    <w:rsid w:val="00C415B5"/>
    <w:rsid w:val="00C42C6F"/>
    <w:rsid w:val="00C45203"/>
    <w:rsid w:val="00C47048"/>
    <w:rsid w:val="00C53B99"/>
    <w:rsid w:val="00C54328"/>
    <w:rsid w:val="00C57A5F"/>
    <w:rsid w:val="00C630DC"/>
    <w:rsid w:val="00C660C2"/>
    <w:rsid w:val="00C67171"/>
    <w:rsid w:val="00C707E0"/>
    <w:rsid w:val="00C71062"/>
    <w:rsid w:val="00C73DCD"/>
    <w:rsid w:val="00C7412C"/>
    <w:rsid w:val="00C7506B"/>
    <w:rsid w:val="00C76519"/>
    <w:rsid w:val="00C767F3"/>
    <w:rsid w:val="00C839B3"/>
    <w:rsid w:val="00C844DD"/>
    <w:rsid w:val="00C85929"/>
    <w:rsid w:val="00C85C18"/>
    <w:rsid w:val="00C93B71"/>
    <w:rsid w:val="00C94EED"/>
    <w:rsid w:val="00C96C50"/>
    <w:rsid w:val="00C97628"/>
    <w:rsid w:val="00C97DE8"/>
    <w:rsid w:val="00CA4B7D"/>
    <w:rsid w:val="00CA6085"/>
    <w:rsid w:val="00CA64A8"/>
    <w:rsid w:val="00CB1EF8"/>
    <w:rsid w:val="00CB4E73"/>
    <w:rsid w:val="00CB54AE"/>
    <w:rsid w:val="00CC0999"/>
    <w:rsid w:val="00CC09C4"/>
    <w:rsid w:val="00CC17FF"/>
    <w:rsid w:val="00CC1F41"/>
    <w:rsid w:val="00CC2732"/>
    <w:rsid w:val="00CC2D95"/>
    <w:rsid w:val="00CD06B3"/>
    <w:rsid w:val="00CD149F"/>
    <w:rsid w:val="00CD1F65"/>
    <w:rsid w:val="00CD32D2"/>
    <w:rsid w:val="00CD3AA2"/>
    <w:rsid w:val="00CD62D9"/>
    <w:rsid w:val="00CE0134"/>
    <w:rsid w:val="00CE4EB8"/>
    <w:rsid w:val="00CE5C3C"/>
    <w:rsid w:val="00CE777F"/>
    <w:rsid w:val="00CF1173"/>
    <w:rsid w:val="00CF19AF"/>
    <w:rsid w:val="00CF2257"/>
    <w:rsid w:val="00CF543C"/>
    <w:rsid w:val="00CF690F"/>
    <w:rsid w:val="00CF7996"/>
    <w:rsid w:val="00D00AC4"/>
    <w:rsid w:val="00D0545F"/>
    <w:rsid w:val="00D07251"/>
    <w:rsid w:val="00D07398"/>
    <w:rsid w:val="00D100AB"/>
    <w:rsid w:val="00D12814"/>
    <w:rsid w:val="00D212D5"/>
    <w:rsid w:val="00D31D64"/>
    <w:rsid w:val="00D31D95"/>
    <w:rsid w:val="00D3530A"/>
    <w:rsid w:val="00D353D6"/>
    <w:rsid w:val="00D35CF2"/>
    <w:rsid w:val="00D47C36"/>
    <w:rsid w:val="00D50CF1"/>
    <w:rsid w:val="00D52930"/>
    <w:rsid w:val="00D55F89"/>
    <w:rsid w:val="00D617B0"/>
    <w:rsid w:val="00D621B5"/>
    <w:rsid w:val="00D64DAF"/>
    <w:rsid w:val="00D765FF"/>
    <w:rsid w:val="00D769D1"/>
    <w:rsid w:val="00D80622"/>
    <w:rsid w:val="00D82D28"/>
    <w:rsid w:val="00D8635A"/>
    <w:rsid w:val="00D86985"/>
    <w:rsid w:val="00D90527"/>
    <w:rsid w:val="00D90548"/>
    <w:rsid w:val="00D966AD"/>
    <w:rsid w:val="00DA1597"/>
    <w:rsid w:val="00DA1C85"/>
    <w:rsid w:val="00DA63F2"/>
    <w:rsid w:val="00DA7142"/>
    <w:rsid w:val="00DB0AE2"/>
    <w:rsid w:val="00DB79A1"/>
    <w:rsid w:val="00DC5244"/>
    <w:rsid w:val="00DC5CB0"/>
    <w:rsid w:val="00DC7C38"/>
    <w:rsid w:val="00DD0067"/>
    <w:rsid w:val="00DD2C92"/>
    <w:rsid w:val="00DD416C"/>
    <w:rsid w:val="00DD7997"/>
    <w:rsid w:val="00DD7FE4"/>
    <w:rsid w:val="00DF312C"/>
    <w:rsid w:val="00DF4406"/>
    <w:rsid w:val="00DF6CFC"/>
    <w:rsid w:val="00E03F55"/>
    <w:rsid w:val="00E059A5"/>
    <w:rsid w:val="00E07A89"/>
    <w:rsid w:val="00E1030E"/>
    <w:rsid w:val="00E119A2"/>
    <w:rsid w:val="00E1396C"/>
    <w:rsid w:val="00E1470D"/>
    <w:rsid w:val="00E15F8C"/>
    <w:rsid w:val="00E27C0E"/>
    <w:rsid w:val="00E30F2D"/>
    <w:rsid w:val="00E3120D"/>
    <w:rsid w:val="00E373E2"/>
    <w:rsid w:val="00E41A23"/>
    <w:rsid w:val="00E444F5"/>
    <w:rsid w:val="00E44BC0"/>
    <w:rsid w:val="00E45D42"/>
    <w:rsid w:val="00E46396"/>
    <w:rsid w:val="00E46AD3"/>
    <w:rsid w:val="00E47407"/>
    <w:rsid w:val="00E5008F"/>
    <w:rsid w:val="00E5229E"/>
    <w:rsid w:val="00E526E8"/>
    <w:rsid w:val="00E531AC"/>
    <w:rsid w:val="00E53887"/>
    <w:rsid w:val="00E5747F"/>
    <w:rsid w:val="00E61602"/>
    <w:rsid w:val="00E62BE8"/>
    <w:rsid w:val="00E63122"/>
    <w:rsid w:val="00E6432A"/>
    <w:rsid w:val="00E643B2"/>
    <w:rsid w:val="00E644E1"/>
    <w:rsid w:val="00E65702"/>
    <w:rsid w:val="00E66F11"/>
    <w:rsid w:val="00E677EE"/>
    <w:rsid w:val="00E67A54"/>
    <w:rsid w:val="00E67E62"/>
    <w:rsid w:val="00E7320D"/>
    <w:rsid w:val="00E82395"/>
    <w:rsid w:val="00E82DBE"/>
    <w:rsid w:val="00E847D4"/>
    <w:rsid w:val="00E850AB"/>
    <w:rsid w:val="00E856DD"/>
    <w:rsid w:val="00E90A03"/>
    <w:rsid w:val="00E92625"/>
    <w:rsid w:val="00E961B4"/>
    <w:rsid w:val="00EA0C74"/>
    <w:rsid w:val="00EA14DF"/>
    <w:rsid w:val="00EA1B61"/>
    <w:rsid w:val="00EA58B8"/>
    <w:rsid w:val="00EB3A00"/>
    <w:rsid w:val="00EB3A9D"/>
    <w:rsid w:val="00EB4430"/>
    <w:rsid w:val="00EB7133"/>
    <w:rsid w:val="00EC1733"/>
    <w:rsid w:val="00EC2D65"/>
    <w:rsid w:val="00EC69E3"/>
    <w:rsid w:val="00ED1E6C"/>
    <w:rsid w:val="00ED3026"/>
    <w:rsid w:val="00ED37D0"/>
    <w:rsid w:val="00ED7A68"/>
    <w:rsid w:val="00EE3FBF"/>
    <w:rsid w:val="00EE4233"/>
    <w:rsid w:val="00EE5B1C"/>
    <w:rsid w:val="00EF4012"/>
    <w:rsid w:val="00EF6742"/>
    <w:rsid w:val="00EF70F6"/>
    <w:rsid w:val="00F00FF0"/>
    <w:rsid w:val="00F01C15"/>
    <w:rsid w:val="00F02B0A"/>
    <w:rsid w:val="00F05856"/>
    <w:rsid w:val="00F06C99"/>
    <w:rsid w:val="00F07F0D"/>
    <w:rsid w:val="00F1052A"/>
    <w:rsid w:val="00F10D6F"/>
    <w:rsid w:val="00F1192A"/>
    <w:rsid w:val="00F1256C"/>
    <w:rsid w:val="00F12C37"/>
    <w:rsid w:val="00F12F95"/>
    <w:rsid w:val="00F14CFA"/>
    <w:rsid w:val="00F17F6A"/>
    <w:rsid w:val="00F2044C"/>
    <w:rsid w:val="00F2057C"/>
    <w:rsid w:val="00F20BE6"/>
    <w:rsid w:val="00F22A70"/>
    <w:rsid w:val="00F253B0"/>
    <w:rsid w:val="00F2664B"/>
    <w:rsid w:val="00F3026F"/>
    <w:rsid w:val="00F3071C"/>
    <w:rsid w:val="00F35C43"/>
    <w:rsid w:val="00F3753A"/>
    <w:rsid w:val="00F45039"/>
    <w:rsid w:val="00F52764"/>
    <w:rsid w:val="00F55999"/>
    <w:rsid w:val="00F57AA8"/>
    <w:rsid w:val="00F60462"/>
    <w:rsid w:val="00F6410A"/>
    <w:rsid w:val="00F649F0"/>
    <w:rsid w:val="00F659E6"/>
    <w:rsid w:val="00F7026D"/>
    <w:rsid w:val="00F71DAD"/>
    <w:rsid w:val="00F74495"/>
    <w:rsid w:val="00F8127C"/>
    <w:rsid w:val="00F81800"/>
    <w:rsid w:val="00F81A52"/>
    <w:rsid w:val="00F81BB8"/>
    <w:rsid w:val="00F852E3"/>
    <w:rsid w:val="00F85F32"/>
    <w:rsid w:val="00F86124"/>
    <w:rsid w:val="00F90043"/>
    <w:rsid w:val="00F93172"/>
    <w:rsid w:val="00F968C4"/>
    <w:rsid w:val="00F97DF8"/>
    <w:rsid w:val="00FA1F72"/>
    <w:rsid w:val="00FA335B"/>
    <w:rsid w:val="00FA60BE"/>
    <w:rsid w:val="00FB1B56"/>
    <w:rsid w:val="00FB2D7F"/>
    <w:rsid w:val="00FB315D"/>
    <w:rsid w:val="00FB393B"/>
    <w:rsid w:val="00FB4608"/>
    <w:rsid w:val="00FB74D8"/>
    <w:rsid w:val="00FC00AB"/>
    <w:rsid w:val="00FC2070"/>
    <w:rsid w:val="00FC6537"/>
    <w:rsid w:val="00FC659A"/>
    <w:rsid w:val="00FD3518"/>
    <w:rsid w:val="00FE0476"/>
    <w:rsid w:val="00FF1B19"/>
    <w:rsid w:val="00FF4000"/>
    <w:rsid w:val="00FF4B9E"/>
    <w:rsid w:val="00FF4D65"/>
    <w:rsid w:val="00FF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349CD54"/>
  <w15:docId w15:val="{73D60ECB-4C09-4FF4-B92C-2FFA8CDD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2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26F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526F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6F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26F5D"/>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26F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6F5D"/>
    <w:rPr>
      <w:i/>
      <w:iCs/>
    </w:rPr>
  </w:style>
  <w:style w:type="character" w:customStyle="1" w:styleId="apple-converted-space">
    <w:name w:val="apple-converted-space"/>
    <w:basedOn w:val="Absatz-Standardschriftart"/>
    <w:rsid w:val="00526F5D"/>
  </w:style>
  <w:style w:type="character" w:styleId="Hyperlink">
    <w:name w:val="Hyperlink"/>
    <w:basedOn w:val="Absatz-Standardschriftart"/>
    <w:uiPriority w:val="99"/>
    <w:unhideWhenUsed/>
    <w:rsid w:val="00526F5D"/>
    <w:rPr>
      <w:color w:val="0000FF"/>
      <w:u w:val="single"/>
    </w:rPr>
  </w:style>
  <w:style w:type="character" w:customStyle="1" w:styleId="berschrift3Zchn">
    <w:name w:val="Überschrift 3 Zchn"/>
    <w:basedOn w:val="Absatz-Standardschriftart"/>
    <w:link w:val="berschrift3"/>
    <w:uiPriority w:val="9"/>
    <w:rsid w:val="00526F5D"/>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294F80"/>
    <w:rPr>
      <w:color w:val="800080" w:themeColor="followedHyperlink"/>
      <w:u w:val="single"/>
    </w:rPr>
  </w:style>
  <w:style w:type="paragraph" w:styleId="HTMLAdresse">
    <w:name w:val="HTML Address"/>
    <w:basedOn w:val="Standard"/>
    <w:link w:val="HTMLAdresseZchn"/>
    <w:uiPriority w:val="99"/>
    <w:semiHidden/>
    <w:unhideWhenUsed/>
    <w:rsid w:val="00E66F11"/>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E66F11"/>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812D9A"/>
    <w:rPr>
      <w:b/>
      <w:bCs/>
    </w:rPr>
  </w:style>
  <w:style w:type="paragraph" w:styleId="Sprechblasentext">
    <w:name w:val="Balloon Text"/>
    <w:basedOn w:val="Standard"/>
    <w:link w:val="SprechblasentextZchn"/>
    <w:uiPriority w:val="99"/>
    <w:semiHidden/>
    <w:unhideWhenUsed/>
    <w:rsid w:val="00B85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DDE"/>
    <w:rPr>
      <w:rFonts w:ascii="Segoe UI" w:hAnsi="Segoe UI" w:cs="Segoe UI"/>
      <w:sz w:val="18"/>
      <w:szCs w:val="18"/>
    </w:rPr>
  </w:style>
  <w:style w:type="paragraph" w:styleId="Listenabsatz">
    <w:name w:val="List Paragraph"/>
    <w:basedOn w:val="Standard"/>
    <w:link w:val="ListenabsatzZchn"/>
    <w:uiPriority w:val="34"/>
    <w:qFormat/>
    <w:rsid w:val="006C752B"/>
    <w:pPr>
      <w:ind w:left="720"/>
      <w:contextualSpacing/>
    </w:pPr>
  </w:style>
  <w:style w:type="paragraph" w:styleId="Kopfzeile">
    <w:name w:val="header"/>
    <w:basedOn w:val="Standard"/>
    <w:link w:val="KopfzeileZchn"/>
    <w:uiPriority w:val="99"/>
    <w:unhideWhenUsed/>
    <w:rsid w:val="00593D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DAF"/>
  </w:style>
  <w:style w:type="paragraph" w:styleId="Fuzeile">
    <w:name w:val="footer"/>
    <w:basedOn w:val="Standard"/>
    <w:link w:val="FuzeileZchn"/>
    <w:uiPriority w:val="99"/>
    <w:unhideWhenUsed/>
    <w:rsid w:val="00593D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DAF"/>
  </w:style>
  <w:style w:type="paragraph" w:customStyle="1" w:styleId="Beirats-Newsletter">
    <w:name w:val="Beirats-Newsletter"/>
    <w:basedOn w:val="Standard"/>
    <w:next w:val="Standard"/>
    <w:link w:val="Beirats-NewsletterZchn"/>
    <w:autoRedefine/>
    <w:qFormat/>
    <w:rsid w:val="00DD416C"/>
    <w:pPr>
      <w:shd w:val="clear" w:color="auto" w:fill="BFBFBF" w:themeFill="background1" w:themeFillShade="BF"/>
      <w:spacing w:after="0" w:line="281" w:lineRule="atLeast"/>
      <w:outlineLvl w:val="0"/>
    </w:pPr>
    <w:rPr>
      <w:rFonts w:ascii="Arial" w:eastAsia="Times New Roman" w:hAnsi="Arial" w:cs="Arial"/>
      <w:b/>
      <w:bCs/>
      <w:color w:val="000000" w:themeColor="text1"/>
      <w:kern w:val="36"/>
      <w:sz w:val="18"/>
      <w:szCs w:val="18"/>
      <w:lang w:eastAsia="de-DE"/>
    </w:rPr>
  </w:style>
  <w:style w:type="paragraph" w:styleId="IntensivesZitat">
    <w:name w:val="Intense Quote"/>
    <w:basedOn w:val="Standard"/>
    <w:next w:val="Standard"/>
    <w:link w:val="IntensivesZitatZchn"/>
    <w:uiPriority w:val="30"/>
    <w:qFormat/>
    <w:rsid w:val="00E531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eirats-NewsletterZchn">
    <w:name w:val="Beirats-Newsletter Zchn"/>
    <w:basedOn w:val="Absatz-Standardschriftart"/>
    <w:link w:val="Beirats-Newsletter"/>
    <w:rsid w:val="00DD416C"/>
    <w:rPr>
      <w:rFonts w:ascii="Arial" w:eastAsia="Times New Roman" w:hAnsi="Arial" w:cs="Arial"/>
      <w:b/>
      <w:bCs/>
      <w:color w:val="000000" w:themeColor="text1"/>
      <w:kern w:val="36"/>
      <w:sz w:val="18"/>
      <w:szCs w:val="18"/>
      <w:shd w:val="clear" w:color="auto" w:fill="BFBFBF" w:themeFill="background1" w:themeFillShade="BF"/>
      <w:lang w:eastAsia="de-DE"/>
    </w:rPr>
  </w:style>
  <w:style w:type="character" w:customStyle="1" w:styleId="IntensivesZitatZchn">
    <w:name w:val="Intensives Zitat Zchn"/>
    <w:basedOn w:val="Absatz-Standardschriftart"/>
    <w:link w:val="IntensivesZitat"/>
    <w:uiPriority w:val="30"/>
    <w:rsid w:val="00E531AC"/>
    <w:rPr>
      <w:i/>
      <w:iCs/>
      <w:color w:val="4F81BD" w:themeColor="accent1"/>
    </w:rPr>
  </w:style>
  <w:style w:type="paragraph" w:customStyle="1" w:styleId="BeiratsNLGesetz">
    <w:name w:val="Beirats_NL/Gesetz"/>
    <w:basedOn w:val="Listenabsatz"/>
    <w:link w:val="BeiratsNLGesetzZchn"/>
    <w:qFormat/>
    <w:rsid w:val="00712568"/>
    <w:pPr>
      <w:numPr>
        <w:numId w:val="6"/>
      </w:numPr>
      <w:shd w:val="clear" w:color="auto" w:fill="C6D9F1" w:themeFill="text2" w:themeFillTint="33"/>
      <w:spacing w:after="0" w:line="240" w:lineRule="auto"/>
      <w:outlineLvl w:val="0"/>
    </w:pPr>
    <w:rPr>
      <w:rFonts w:eastAsia="Times New Roman" w:cs="Times New Roman"/>
      <w:b/>
      <w:bCs/>
      <w:color w:val="000000" w:themeColor="text1"/>
      <w:kern w:val="36"/>
      <w:sz w:val="24"/>
      <w:szCs w:val="24"/>
      <w:lang w:eastAsia="de-DE"/>
    </w:rPr>
  </w:style>
  <w:style w:type="character" w:customStyle="1" w:styleId="ListenabsatzZchn">
    <w:name w:val="Listenabsatz Zchn"/>
    <w:basedOn w:val="Absatz-Standardschriftart"/>
    <w:link w:val="Listenabsatz"/>
    <w:uiPriority w:val="34"/>
    <w:rsid w:val="00712568"/>
  </w:style>
  <w:style w:type="character" w:customStyle="1" w:styleId="BeiratsNLGesetzZchn">
    <w:name w:val="Beirats_NL/Gesetz Zchn"/>
    <w:basedOn w:val="ListenabsatzZchn"/>
    <w:link w:val="BeiratsNLGesetz"/>
    <w:rsid w:val="00712568"/>
    <w:rPr>
      <w:rFonts w:eastAsia="Times New Roman" w:cs="Times New Roman"/>
      <w:b/>
      <w:bCs/>
      <w:color w:val="000000" w:themeColor="text1"/>
      <w:kern w:val="36"/>
      <w:sz w:val="24"/>
      <w:szCs w:val="24"/>
      <w:shd w:val="clear" w:color="auto" w:fill="C6D9F1" w:themeFill="text2" w:themeFillTint="33"/>
      <w:lang w:eastAsia="de-DE"/>
    </w:rPr>
  </w:style>
  <w:style w:type="paragraph" w:customStyle="1" w:styleId="default">
    <w:name w:val="default"/>
    <w:basedOn w:val="Standard"/>
    <w:rsid w:val="0003627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D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B07EB"/>
    <w:rPr>
      <w:sz w:val="16"/>
      <w:szCs w:val="16"/>
    </w:rPr>
  </w:style>
  <w:style w:type="paragraph" w:styleId="Kommentartext">
    <w:name w:val="annotation text"/>
    <w:basedOn w:val="Standard"/>
    <w:link w:val="KommentartextZchn"/>
    <w:uiPriority w:val="99"/>
    <w:semiHidden/>
    <w:unhideWhenUsed/>
    <w:rsid w:val="009B07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7EB"/>
    <w:rPr>
      <w:sz w:val="20"/>
      <w:szCs w:val="20"/>
    </w:rPr>
  </w:style>
  <w:style w:type="paragraph" w:styleId="Kommentarthema">
    <w:name w:val="annotation subject"/>
    <w:basedOn w:val="Kommentartext"/>
    <w:next w:val="Kommentartext"/>
    <w:link w:val="KommentarthemaZchn"/>
    <w:uiPriority w:val="99"/>
    <w:semiHidden/>
    <w:unhideWhenUsed/>
    <w:rsid w:val="009B07EB"/>
    <w:rPr>
      <w:b/>
      <w:bCs/>
    </w:rPr>
  </w:style>
  <w:style w:type="character" w:customStyle="1" w:styleId="KommentarthemaZchn">
    <w:name w:val="Kommentarthema Zchn"/>
    <w:basedOn w:val="KommentartextZchn"/>
    <w:link w:val="Kommentarthema"/>
    <w:uiPriority w:val="99"/>
    <w:semiHidden/>
    <w:rsid w:val="009B07EB"/>
    <w:rPr>
      <w:b/>
      <w:bCs/>
      <w:sz w:val="20"/>
      <w:szCs w:val="20"/>
    </w:rPr>
  </w:style>
  <w:style w:type="paragraph" w:customStyle="1" w:styleId="Default0">
    <w:name w:val="Default"/>
    <w:rsid w:val="00F1192A"/>
    <w:pPr>
      <w:autoSpaceDE w:val="0"/>
      <w:autoSpaceDN w:val="0"/>
      <w:adjustRightInd w:val="0"/>
      <w:spacing w:after="0" w:line="240" w:lineRule="auto"/>
    </w:pPr>
    <w:rPr>
      <w:rFonts w:ascii="MetaNormalLF-Roman" w:hAnsi="MetaNormalLF-Roman" w:cs="MetaNormalLF-Roman"/>
      <w:color w:val="000000"/>
      <w:sz w:val="24"/>
      <w:szCs w:val="24"/>
    </w:rPr>
  </w:style>
  <w:style w:type="paragraph" w:customStyle="1" w:styleId="idvdokumentabsatz">
    <w:name w:val="idvdokumentabsatz"/>
    <w:basedOn w:val="Standard"/>
    <w:rsid w:val="00A824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synewsdatum">
    <w:name w:val="rsy_news_datum"/>
    <w:basedOn w:val="Absatz-Standardschriftart"/>
    <w:rsid w:val="00CB4E73"/>
  </w:style>
  <w:style w:type="character" w:customStyle="1" w:styleId="rsynewskategorie">
    <w:name w:val="rsy_news_kategorie"/>
    <w:basedOn w:val="Absatz-Standardschriftart"/>
    <w:rsid w:val="00CB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9087">
      <w:bodyDiv w:val="1"/>
      <w:marLeft w:val="0"/>
      <w:marRight w:val="0"/>
      <w:marTop w:val="0"/>
      <w:marBottom w:val="0"/>
      <w:divBdr>
        <w:top w:val="none" w:sz="0" w:space="0" w:color="auto"/>
        <w:left w:val="none" w:sz="0" w:space="0" w:color="auto"/>
        <w:bottom w:val="none" w:sz="0" w:space="0" w:color="auto"/>
        <w:right w:val="none" w:sz="0" w:space="0" w:color="auto"/>
      </w:divBdr>
      <w:divsChild>
        <w:div w:id="1616280631">
          <w:marLeft w:val="0"/>
          <w:marRight w:val="0"/>
          <w:marTop w:val="0"/>
          <w:marBottom w:val="0"/>
          <w:divBdr>
            <w:top w:val="none" w:sz="0" w:space="0" w:color="auto"/>
            <w:left w:val="none" w:sz="0" w:space="0" w:color="auto"/>
            <w:bottom w:val="none" w:sz="0" w:space="0" w:color="auto"/>
            <w:right w:val="none" w:sz="0" w:space="0" w:color="auto"/>
          </w:divBdr>
        </w:div>
        <w:div w:id="116801981">
          <w:marLeft w:val="0"/>
          <w:marRight w:val="0"/>
          <w:marTop w:val="0"/>
          <w:marBottom w:val="0"/>
          <w:divBdr>
            <w:top w:val="none" w:sz="0" w:space="0" w:color="auto"/>
            <w:left w:val="none" w:sz="0" w:space="0" w:color="auto"/>
            <w:bottom w:val="none" w:sz="0" w:space="0" w:color="auto"/>
            <w:right w:val="none" w:sz="0" w:space="0" w:color="auto"/>
          </w:divBdr>
        </w:div>
      </w:divsChild>
    </w:div>
    <w:div w:id="29041182">
      <w:bodyDiv w:val="1"/>
      <w:marLeft w:val="0"/>
      <w:marRight w:val="0"/>
      <w:marTop w:val="0"/>
      <w:marBottom w:val="0"/>
      <w:divBdr>
        <w:top w:val="none" w:sz="0" w:space="0" w:color="auto"/>
        <w:left w:val="none" w:sz="0" w:space="0" w:color="auto"/>
        <w:bottom w:val="none" w:sz="0" w:space="0" w:color="auto"/>
        <w:right w:val="none" w:sz="0" w:space="0" w:color="auto"/>
      </w:divBdr>
      <w:divsChild>
        <w:div w:id="1761170759">
          <w:marLeft w:val="0"/>
          <w:marRight w:val="0"/>
          <w:marTop w:val="0"/>
          <w:marBottom w:val="0"/>
          <w:divBdr>
            <w:top w:val="none" w:sz="0" w:space="0" w:color="auto"/>
            <w:left w:val="none" w:sz="0" w:space="0" w:color="auto"/>
            <w:bottom w:val="none" w:sz="0" w:space="0" w:color="auto"/>
            <w:right w:val="none" w:sz="0" w:space="0" w:color="auto"/>
          </w:divBdr>
        </w:div>
        <w:div w:id="326783399">
          <w:marLeft w:val="0"/>
          <w:marRight w:val="0"/>
          <w:marTop w:val="0"/>
          <w:marBottom w:val="0"/>
          <w:divBdr>
            <w:top w:val="none" w:sz="0" w:space="0" w:color="auto"/>
            <w:left w:val="none" w:sz="0" w:space="0" w:color="auto"/>
            <w:bottom w:val="none" w:sz="0" w:space="0" w:color="auto"/>
            <w:right w:val="none" w:sz="0" w:space="0" w:color="auto"/>
          </w:divBdr>
        </w:div>
      </w:divsChild>
    </w:div>
    <w:div w:id="31157658">
      <w:bodyDiv w:val="1"/>
      <w:marLeft w:val="0"/>
      <w:marRight w:val="0"/>
      <w:marTop w:val="0"/>
      <w:marBottom w:val="0"/>
      <w:divBdr>
        <w:top w:val="none" w:sz="0" w:space="0" w:color="auto"/>
        <w:left w:val="none" w:sz="0" w:space="0" w:color="auto"/>
        <w:bottom w:val="none" w:sz="0" w:space="0" w:color="auto"/>
        <w:right w:val="none" w:sz="0" w:space="0" w:color="auto"/>
      </w:divBdr>
      <w:divsChild>
        <w:div w:id="759645928">
          <w:marLeft w:val="0"/>
          <w:marRight w:val="0"/>
          <w:marTop w:val="0"/>
          <w:marBottom w:val="0"/>
          <w:divBdr>
            <w:top w:val="none" w:sz="0" w:space="0" w:color="auto"/>
            <w:left w:val="none" w:sz="0" w:space="0" w:color="auto"/>
            <w:bottom w:val="none" w:sz="0" w:space="0" w:color="auto"/>
            <w:right w:val="none" w:sz="0" w:space="0" w:color="auto"/>
          </w:divBdr>
        </w:div>
        <w:div w:id="1402632464">
          <w:marLeft w:val="0"/>
          <w:marRight w:val="0"/>
          <w:marTop w:val="0"/>
          <w:marBottom w:val="0"/>
          <w:divBdr>
            <w:top w:val="none" w:sz="0" w:space="0" w:color="auto"/>
            <w:left w:val="none" w:sz="0" w:space="0" w:color="auto"/>
            <w:bottom w:val="none" w:sz="0" w:space="0" w:color="auto"/>
            <w:right w:val="none" w:sz="0" w:space="0" w:color="auto"/>
          </w:divBdr>
        </w:div>
      </w:divsChild>
    </w:div>
    <w:div w:id="50426540">
      <w:bodyDiv w:val="1"/>
      <w:marLeft w:val="0"/>
      <w:marRight w:val="0"/>
      <w:marTop w:val="0"/>
      <w:marBottom w:val="0"/>
      <w:divBdr>
        <w:top w:val="none" w:sz="0" w:space="0" w:color="auto"/>
        <w:left w:val="none" w:sz="0" w:space="0" w:color="auto"/>
        <w:bottom w:val="none" w:sz="0" w:space="0" w:color="auto"/>
        <w:right w:val="none" w:sz="0" w:space="0" w:color="auto"/>
      </w:divBdr>
      <w:divsChild>
        <w:div w:id="1495949765">
          <w:marLeft w:val="0"/>
          <w:marRight w:val="0"/>
          <w:marTop w:val="0"/>
          <w:marBottom w:val="0"/>
          <w:divBdr>
            <w:top w:val="none" w:sz="0" w:space="0" w:color="auto"/>
            <w:left w:val="none" w:sz="0" w:space="0" w:color="auto"/>
            <w:bottom w:val="none" w:sz="0" w:space="0" w:color="auto"/>
            <w:right w:val="none" w:sz="0" w:space="0" w:color="auto"/>
          </w:divBdr>
        </w:div>
        <w:div w:id="1715350321">
          <w:marLeft w:val="0"/>
          <w:marRight w:val="0"/>
          <w:marTop w:val="0"/>
          <w:marBottom w:val="0"/>
          <w:divBdr>
            <w:top w:val="none" w:sz="0" w:space="0" w:color="auto"/>
            <w:left w:val="none" w:sz="0" w:space="0" w:color="auto"/>
            <w:bottom w:val="none" w:sz="0" w:space="0" w:color="auto"/>
            <w:right w:val="none" w:sz="0" w:space="0" w:color="auto"/>
          </w:divBdr>
        </w:div>
      </w:divsChild>
    </w:div>
    <w:div w:id="94327274">
      <w:bodyDiv w:val="1"/>
      <w:marLeft w:val="0"/>
      <w:marRight w:val="0"/>
      <w:marTop w:val="0"/>
      <w:marBottom w:val="0"/>
      <w:divBdr>
        <w:top w:val="none" w:sz="0" w:space="0" w:color="auto"/>
        <w:left w:val="none" w:sz="0" w:space="0" w:color="auto"/>
        <w:bottom w:val="none" w:sz="0" w:space="0" w:color="auto"/>
        <w:right w:val="none" w:sz="0" w:space="0" w:color="auto"/>
      </w:divBdr>
      <w:divsChild>
        <w:div w:id="765921617">
          <w:marLeft w:val="0"/>
          <w:marRight w:val="0"/>
          <w:marTop w:val="0"/>
          <w:marBottom w:val="0"/>
          <w:divBdr>
            <w:top w:val="none" w:sz="0" w:space="0" w:color="auto"/>
            <w:left w:val="none" w:sz="0" w:space="0" w:color="auto"/>
            <w:bottom w:val="none" w:sz="0" w:space="0" w:color="auto"/>
            <w:right w:val="none" w:sz="0" w:space="0" w:color="auto"/>
          </w:divBdr>
          <w:divsChild>
            <w:div w:id="734164187">
              <w:marLeft w:val="0"/>
              <w:marRight w:val="0"/>
              <w:marTop w:val="0"/>
              <w:marBottom w:val="0"/>
              <w:divBdr>
                <w:top w:val="none" w:sz="0" w:space="0" w:color="auto"/>
                <w:left w:val="none" w:sz="0" w:space="0" w:color="auto"/>
                <w:bottom w:val="none" w:sz="0" w:space="0" w:color="auto"/>
                <w:right w:val="none" w:sz="0" w:space="0" w:color="auto"/>
              </w:divBdr>
              <w:divsChild>
                <w:div w:id="1295407800">
                  <w:marLeft w:val="0"/>
                  <w:marRight w:val="0"/>
                  <w:marTop w:val="0"/>
                  <w:marBottom w:val="0"/>
                  <w:divBdr>
                    <w:top w:val="none" w:sz="0" w:space="0" w:color="auto"/>
                    <w:left w:val="none" w:sz="0" w:space="0" w:color="auto"/>
                    <w:bottom w:val="none" w:sz="0" w:space="0" w:color="auto"/>
                    <w:right w:val="none" w:sz="0" w:space="0" w:color="auto"/>
                  </w:divBdr>
                </w:div>
                <w:div w:id="1516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90">
      <w:bodyDiv w:val="1"/>
      <w:marLeft w:val="0"/>
      <w:marRight w:val="0"/>
      <w:marTop w:val="0"/>
      <w:marBottom w:val="0"/>
      <w:divBdr>
        <w:top w:val="none" w:sz="0" w:space="0" w:color="auto"/>
        <w:left w:val="none" w:sz="0" w:space="0" w:color="auto"/>
        <w:bottom w:val="none" w:sz="0" w:space="0" w:color="auto"/>
        <w:right w:val="none" w:sz="0" w:space="0" w:color="auto"/>
      </w:divBdr>
      <w:divsChild>
        <w:div w:id="993948657">
          <w:marLeft w:val="0"/>
          <w:marRight w:val="0"/>
          <w:marTop w:val="0"/>
          <w:marBottom w:val="0"/>
          <w:divBdr>
            <w:top w:val="none" w:sz="0" w:space="0" w:color="auto"/>
            <w:left w:val="none" w:sz="0" w:space="0" w:color="auto"/>
            <w:bottom w:val="none" w:sz="0" w:space="0" w:color="auto"/>
            <w:right w:val="none" w:sz="0" w:space="0" w:color="auto"/>
          </w:divBdr>
        </w:div>
        <w:div w:id="91243128">
          <w:marLeft w:val="0"/>
          <w:marRight w:val="0"/>
          <w:marTop w:val="0"/>
          <w:marBottom w:val="0"/>
          <w:divBdr>
            <w:top w:val="none" w:sz="0" w:space="0" w:color="auto"/>
            <w:left w:val="none" w:sz="0" w:space="0" w:color="auto"/>
            <w:bottom w:val="none" w:sz="0" w:space="0" w:color="auto"/>
            <w:right w:val="none" w:sz="0" w:space="0" w:color="auto"/>
          </w:divBdr>
        </w:div>
      </w:divsChild>
    </w:div>
    <w:div w:id="117453738">
      <w:bodyDiv w:val="1"/>
      <w:marLeft w:val="0"/>
      <w:marRight w:val="0"/>
      <w:marTop w:val="0"/>
      <w:marBottom w:val="0"/>
      <w:divBdr>
        <w:top w:val="none" w:sz="0" w:space="0" w:color="auto"/>
        <w:left w:val="none" w:sz="0" w:space="0" w:color="auto"/>
        <w:bottom w:val="none" w:sz="0" w:space="0" w:color="auto"/>
        <w:right w:val="none" w:sz="0" w:space="0" w:color="auto"/>
      </w:divBdr>
      <w:divsChild>
        <w:div w:id="576790540">
          <w:marLeft w:val="0"/>
          <w:marRight w:val="0"/>
          <w:marTop w:val="0"/>
          <w:marBottom w:val="0"/>
          <w:divBdr>
            <w:top w:val="none" w:sz="0" w:space="0" w:color="auto"/>
            <w:left w:val="none" w:sz="0" w:space="0" w:color="auto"/>
            <w:bottom w:val="none" w:sz="0" w:space="0" w:color="auto"/>
            <w:right w:val="none" w:sz="0" w:space="0" w:color="auto"/>
          </w:divBdr>
        </w:div>
        <w:div w:id="236479015">
          <w:marLeft w:val="0"/>
          <w:marRight w:val="0"/>
          <w:marTop w:val="0"/>
          <w:marBottom w:val="0"/>
          <w:divBdr>
            <w:top w:val="none" w:sz="0" w:space="0" w:color="auto"/>
            <w:left w:val="none" w:sz="0" w:space="0" w:color="auto"/>
            <w:bottom w:val="none" w:sz="0" w:space="0" w:color="auto"/>
            <w:right w:val="none" w:sz="0" w:space="0" w:color="auto"/>
          </w:divBdr>
        </w:div>
      </w:divsChild>
    </w:div>
    <w:div w:id="135529812">
      <w:bodyDiv w:val="1"/>
      <w:marLeft w:val="0"/>
      <w:marRight w:val="0"/>
      <w:marTop w:val="0"/>
      <w:marBottom w:val="0"/>
      <w:divBdr>
        <w:top w:val="none" w:sz="0" w:space="0" w:color="auto"/>
        <w:left w:val="none" w:sz="0" w:space="0" w:color="auto"/>
        <w:bottom w:val="none" w:sz="0" w:space="0" w:color="auto"/>
        <w:right w:val="none" w:sz="0" w:space="0" w:color="auto"/>
      </w:divBdr>
    </w:div>
    <w:div w:id="138114850">
      <w:bodyDiv w:val="1"/>
      <w:marLeft w:val="0"/>
      <w:marRight w:val="0"/>
      <w:marTop w:val="0"/>
      <w:marBottom w:val="0"/>
      <w:divBdr>
        <w:top w:val="none" w:sz="0" w:space="0" w:color="auto"/>
        <w:left w:val="none" w:sz="0" w:space="0" w:color="auto"/>
        <w:bottom w:val="none" w:sz="0" w:space="0" w:color="auto"/>
        <w:right w:val="none" w:sz="0" w:space="0" w:color="auto"/>
      </w:divBdr>
      <w:divsChild>
        <w:div w:id="1358583772">
          <w:marLeft w:val="0"/>
          <w:marRight w:val="0"/>
          <w:marTop w:val="0"/>
          <w:marBottom w:val="0"/>
          <w:divBdr>
            <w:top w:val="none" w:sz="0" w:space="0" w:color="auto"/>
            <w:left w:val="none" w:sz="0" w:space="0" w:color="auto"/>
            <w:bottom w:val="none" w:sz="0" w:space="0" w:color="auto"/>
            <w:right w:val="none" w:sz="0" w:space="0" w:color="auto"/>
          </w:divBdr>
        </w:div>
        <w:div w:id="893739088">
          <w:marLeft w:val="0"/>
          <w:marRight w:val="0"/>
          <w:marTop w:val="0"/>
          <w:marBottom w:val="0"/>
          <w:divBdr>
            <w:top w:val="none" w:sz="0" w:space="0" w:color="auto"/>
            <w:left w:val="none" w:sz="0" w:space="0" w:color="auto"/>
            <w:bottom w:val="none" w:sz="0" w:space="0" w:color="auto"/>
            <w:right w:val="none" w:sz="0" w:space="0" w:color="auto"/>
          </w:divBdr>
        </w:div>
      </w:divsChild>
    </w:div>
    <w:div w:id="167520601">
      <w:bodyDiv w:val="1"/>
      <w:marLeft w:val="0"/>
      <w:marRight w:val="0"/>
      <w:marTop w:val="0"/>
      <w:marBottom w:val="0"/>
      <w:divBdr>
        <w:top w:val="none" w:sz="0" w:space="0" w:color="auto"/>
        <w:left w:val="none" w:sz="0" w:space="0" w:color="auto"/>
        <w:bottom w:val="none" w:sz="0" w:space="0" w:color="auto"/>
        <w:right w:val="none" w:sz="0" w:space="0" w:color="auto"/>
      </w:divBdr>
      <w:divsChild>
        <w:div w:id="1615399582">
          <w:marLeft w:val="0"/>
          <w:marRight w:val="0"/>
          <w:marTop w:val="0"/>
          <w:marBottom w:val="0"/>
          <w:divBdr>
            <w:top w:val="none" w:sz="0" w:space="0" w:color="auto"/>
            <w:left w:val="none" w:sz="0" w:space="0" w:color="auto"/>
            <w:bottom w:val="none" w:sz="0" w:space="0" w:color="auto"/>
            <w:right w:val="none" w:sz="0" w:space="0" w:color="auto"/>
          </w:divBdr>
        </w:div>
        <w:div w:id="1492210854">
          <w:marLeft w:val="0"/>
          <w:marRight w:val="0"/>
          <w:marTop w:val="0"/>
          <w:marBottom w:val="0"/>
          <w:divBdr>
            <w:top w:val="none" w:sz="0" w:space="0" w:color="auto"/>
            <w:left w:val="none" w:sz="0" w:space="0" w:color="auto"/>
            <w:bottom w:val="none" w:sz="0" w:space="0" w:color="auto"/>
            <w:right w:val="none" w:sz="0" w:space="0" w:color="auto"/>
          </w:divBdr>
        </w:div>
      </w:divsChild>
    </w:div>
    <w:div w:id="178204536">
      <w:bodyDiv w:val="1"/>
      <w:marLeft w:val="0"/>
      <w:marRight w:val="0"/>
      <w:marTop w:val="0"/>
      <w:marBottom w:val="0"/>
      <w:divBdr>
        <w:top w:val="none" w:sz="0" w:space="0" w:color="auto"/>
        <w:left w:val="none" w:sz="0" w:space="0" w:color="auto"/>
        <w:bottom w:val="none" w:sz="0" w:space="0" w:color="auto"/>
        <w:right w:val="none" w:sz="0" w:space="0" w:color="auto"/>
      </w:divBdr>
      <w:divsChild>
        <w:div w:id="574315093">
          <w:marLeft w:val="0"/>
          <w:marRight w:val="0"/>
          <w:marTop w:val="0"/>
          <w:marBottom w:val="0"/>
          <w:divBdr>
            <w:top w:val="none" w:sz="0" w:space="0" w:color="auto"/>
            <w:left w:val="none" w:sz="0" w:space="0" w:color="auto"/>
            <w:bottom w:val="none" w:sz="0" w:space="0" w:color="auto"/>
            <w:right w:val="none" w:sz="0" w:space="0" w:color="auto"/>
          </w:divBdr>
        </w:div>
        <w:div w:id="297029438">
          <w:marLeft w:val="0"/>
          <w:marRight w:val="0"/>
          <w:marTop w:val="0"/>
          <w:marBottom w:val="0"/>
          <w:divBdr>
            <w:top w:val="none" w:sz="0" w:space="0" w:color="auto"/>
            <w:left w:val="none" w:sz="0" w:space="0" w:color="auto"/>
            <w:bottom w:val="none" w:sz="0" w:space="0" w:color="auto"/>
            <w:right w:val="none" w:sz="0" w:space="0" w:color="auto"/>
          </w:divBdr>
        </w:div>
      </w:divsChild>
    </w:div>
    <w:div w:id="180971121">
      <w:bodyDiv w:val="1"/>
      <w:marLeft w:val="0"/>
      <w:marRight w:val="0"/>
      <w:marTop w:val="0"/>
      <w:marBottom w:val="0"/>
      <w:divBdr>
        <w:top w:val="none" w:sz="0" w:space="0" w:color="auto"/>
        <w:left w:val="none" w:sz="0" w:space="0" w:color="auto"/>
        <w:bottom w:val="none" w:sz="0" w:space="0" w:color="auto"/>
        <w:right w:val="none" w:sz="0" w:space="0" w:color="auto"/>
      </w:divBdr>
      <w:divsChild>
        <w:div w:id="470901304">
          <w:marLeft w:val="0"/>
          <w:marRight w:val="0"/>
          <w:marTop w:val="0"/>
          <w:marBottom w:val="0"/>
          <w:divBdr>
            <w:top w:val="none" w:sz="0" w:space="0" w:color="auto"/>
            <w:left w:val="none" w:sz="0" w:space="0" w:color="auto"/>
            <w:bottom w:val="none" w:sz="0" w:space="0" w:color="auto"/>
            <w:right w:val="none" w:sz="0" w:space="0" w:color="auto"/>
          </w:divBdr>
        </w:div>
        <w:div w:id="439909909">
          <w:marLeft w:val="0"/>
          <w:marRight w:val="0"/>
          <w:marTop w:val="0"/>
          <w:marBottom w:val="0"/>
          <w:divBdr>
            <w:top w:val="none" w:sz="0" w:space="0" w:color="auto"/>
            <w:left w:val="none" w:sz="0" w:space="0" w:color="auto"/>
            <w:bottom w:val="none" w:sz="0" w:space="0" w:color="auto"/>
            <w:right w:val="none" w:sz="0" w:space="0" w:color="auto"/>
          </w:divBdr>
        </w:div>
      </w:divsChild>
    </w:div>
    <w:div w:id="184440304">
      <w:bodyDiv w:val="1"/>
      <w:marLeft w:val="0"/>
      <w:marRight w:val="0"/>
      <w:marTop w:val="0"/>
      <w:marBottom w:val="0"/>
      <w:divBdr>
        <w:top w:val="none" w:sz="0" w:space="0" w:color="auto"/>
        <w:left w:val="none" w:sz="0" w:space="0" w:color="auto"/>
        <w:bottom w:val="none" w:sz="0" w:space="0" w:color="auto"/>
        <w:right w:val="none" w:sz="0" w:space="0" w:color="auto"/>
      </w:divBdr>
      <w:divsChild>
        <w:div w:id="289745606">
          <w:marLeft w:val="0"/>
          <w:marRight w:val="0"/>
          <w:marTop w:val="0"/>
          <w:marBottom w:val="0"/>
          <w:divBdr>
            <w:top w:val="none" w:sz="0" w:space="0" w:color="auto"/>
            <w:left w:val="none" w:sz="0" w:space="0" w:color="auto"/>
            <w:bottom w:val="none" w:sz="0" w:space="0" w:color="auto"/>
            <w:right w:val="none" w:sz="0" w:space="0" w:color="auto"/>
          </w:divBdr>
          <w:divsChild>
            <w:div w:id="485896836">
              <w:marLeft w:val="0"/>
              <w:marRight w:val="0"/>
              <w:marTop w:val="0"/>
              <w:marBottom w:val="0"/>
              <w:divBdr>
                <w:top w:val="none" w:sz="0" w:space="0" w:color="auto"/>
                <w:left w:val="none" w:sz="0" w:space="0" w:color="auto"/>
                <w:bottom w:val="none" w:sz="0" w:space="0" w:color="auto"/>
                <w:right w:val="none" w:sz="0" w:space="0" w:color="auto"/>
              </w:divBdr>
            </w:div>
          </w:divsChild>
        </w:div>
        <w:div w:id="103422182">
          <w:marLeft w:val="0"/>
          <w:marRight w:val="0"/>
          <w:marTop w:val="0"/>
          <w:marBottom w:val="0"/>
          <w:divBdr>
            <w:top w:val="none" w:sz="0" w:space="0" w:color="auto"/>
            <w:left w:val="none" w:sz="0" w:space="0" w:color="auto"/>
            <w:bottom w:val="none" w:sz="0" w:space="0" w:color="auto"/>
            <w:right w:val="none" w:sz="0" w:space="0" w:color="auto"/>
          </w:divBdr>
        </w:div>
        <w:div w:id="752312010">
          <w:marLeft w:val="0"/>
          <w:marRight w:val="0"/>
          <w:marTop w:val="0"/>
          <w:marBottom w:val="0"/>
          <w:divBdr>
            <w:top w:val="none" w:sz="0" w:space="0" w:color="auto"/>
            <w:left w:val="none" w:sz="0" w:space="0" w:color="auto"/>
            <w:bottom w:val="none" w:sz="0" w:space="0" w:color="auto"/>
            <w:right w:val="none" w:sz="0" w:space="0" w:color="auto"/>
          </w:divBdr>
        </w:div>
      </w:divsChild>
    </w:div>
    <w:div w:id="191110122">
      <w:bodyDiv w:val="1"/>
      <w:marLeft w:val="0"/>
      <w:marRight w:val="0"/>
      <w:marTop w:val="0"/>
      <w:marBottom w:val="0"/>
      <w:divBdr>
        <w:top w:val="none" w:sz="0" w:space="0" w:color="auto"/>
        <w:left w:val="none" w:sz="0" w:space="0" w:color="auto"/>
        <w:bottom w:val="none" w:sz="0" w:space="0" w:color="auto"/>
        <w:right w:val="none" w:sz="0" w:space="0" w:color="auto"/>
      </w:divBdr>
      <w:divsChild>
        <w:div w:id="565533557">
          <w:marLeft w:val="0"/>
          <w:marRight w:val="0"/>
          <w:marTop w:val="0"/>
          <w:marBottom w:val="0"/>
          <w:divBdr>
            <w:top w:val="none" w:sz="0" w:space="0" w:color="auto"/>
            <w:left w:val="none" w:sz="0" w:space="0" w:color="auto"/>
            <w:bottom w:val="none" w:sz="0" w:space="0" w:color="auto"/>
            <w:right w:val="none" w:sz="0" w:space="0" w:color="auto"/>
          </w:divBdr>
        </w:div>
        <w:div w:id="1108699857">
          <w:marLeft w:val="0"/>
          <w:marRight w:val="0"/>
          <w:marTop w:val="0"/>
          <w:marBottom w:val="0"/>
          <w:divBdr>
            <w:top w:val="none" w:sz="0" w:space="0" w:color="auto"/>
            <w:left w:val="none" w:sz="0" w:space="0" w:color="auto"/>
            <w:bottom w:val="none" w:sz="0" w:space="0" w:color="auto"/>
            <w:right w:val="none" w:sz="0" w:space="0" w:color="auto"/>
          </w:divBdr>
        </w:div>
      </w:divsChild>
    </w:div>
    <w:div w:id="198250120">
      <w:bodyDiv w:val="1"/>
      <w:marLeft w:val="0"/>
      <w:marRight w:val="0"/>
      <w:marTop w:val="0"/>
      <w:marBottom w:val="0"/>
      <w:divBdr>
        <w:top w:val="none" w:sz="0" w:space="0" w:color="auto"/>
        <w:left w:val="none" w:sz="0" w:space="0" w:color="auto"/>
        <w:bottom w:val="none" w:sz="0" w:space="0" w:color="auto"/>
        <w:right w:val="none" w:sz="0" w:space="0" w:color="auto"/>
      </w:divBdr>
    </w:div>
    <w:div w:id="203368801">
      <w:bodyDiv w:val="1"/>
      <w:marLeft w:val="0"/>
      <w:marRight w:val="0"/>
      <w:marTop w:val="0"/>
      <w:marBottom w:val="0"/>
      <w:divBdr>
        <w:top w:val="none" w:sz="0" w:space="0" w:color="auto"/>
        <w:left w:val="none" w:sz="0" w:space="0" w:color="auto"/>
        <w:bottom w:val="none" w:sz="0" w:space="0" w:color="auto"/>
        <w:right w:val="none" w:sz="0" w:space="0" w:color="auto"/>
      </w:divBdr>
      <w:divsChild>
        <w:div w:id="861630952">
          <w:marLeft w:val="0"/>
          <w:marRight w:val="0"/>
          <w:marTop w:val="0"/>
          <w:marBottom w:val="0"/>
          <w:divBdr>
            <w:top w:val="none" w:sz="0" w:space="0" w:color="auto"/>
            <w:left w:val="none" w:sz="0" w:space="0" w:color="auto"/>
            <w:bottom w:val="none" w:sz="0" w:space="0" w:color="auto"/>
            <w:right w:val="none" w:sz="0" w:space="0" w:color="auto"/>
          </w:divBdr>
        </w:div>
        <w:div w:id="1750731030">
          <w:marLeft w:val="0"/>
          <w:marRight w:val="0"/>
          <w:marTop w:val="0"/>
          <w:marBottom w:val="0"/>
          <w:divBdr>
            <w:top w:val="none" w:sz="0" w:space="0" w:color="auto"/>
            <w:left w:val="none" w:sz="0" w:space="0" w:color="auto"/>
            <w:bottom w:val="none" w:sz="0" w:space="0" w:color="auto"/>
            <w:right w:val="none" w:sz="0" w:space="0" w:color="auto"/>
          </w:divBdr>
        </w:div>
      </w:divsChild>
    </w:div>
    <w:div w:id="206917150">
      <w:bodyDiv w:val="1"/>
      <w:marLeft w:val="0"/>
      <w:marRight w:val="0"/>
      <w:marTop w:val="0"/>
      <w:marBottom w:val="0"/>
      <w:divBdr>
        <w:top w:val="none" w:sz="0" w:space="0" w:color="auto"/>
        <w:left w:val="none" w:sz="0" w:space="0" w:color="auto"/>
        <w:bottom w:val="none" w:sz="0" w:space="0" w:color="auto"/>
        <w:right w:val="none" w:sz="0" w:space="0" w:color="auto"/>
      </w:divBdr>
      <w:divsChild>
        <w:div w:id="933585554">
          <w:marLeft w:val="0"/>
          <w:marRight w:val="0"/>
          <w:marTop w:val="0"/>
          <w:marBottom w:val="0"/>
          <w:divBdr>
            <w:top w:val="none" w:sz="0" w:space="0" w:color="auto"/>
            <w:left w:val="none" w:sz="0" w:space="0" w:color="auto"/>
            <w:bottom w:val="none" w:sz="0" w:space="0" w:color="auto"/>
            <w:right w:val="none" w:sz="0" w:space="0" w:color="auto"/>
          </w:divBdr>
        </w:div>
        <w:div w:id="619528454">
          <w:marLeft w:val="0"/>
          <w:marRight w:val="0"/>
          <w:marTop w:val="0"/>
          <w:marBottom w:val="0"/>
          <w:divBdr>
            <w:top w:val="none" w:sz="0" w:space="0" w:color="auto"/>
            <w:left w:val="none" w:sz="0" w:space="0" w:color="auto"/>
            <w:bottom w:val="none" w:sz="0" w:space="0" w:color="auto"/>
            <w:right w:val="none" w:sz="0" w:space="0" w:color="auto"/>
          </w:divBdr>
        </w:div>
      </w:divsChild>
    </w:div>
    <w:div w:id="208421639">
      <w:bodyDiv w:val="1"/>
      <w:marLeft w:val="0"/>
      <w:marRight w:val="0"/>
      <w:marTop w:val="0"/>
      <w:marBottom w:val="0"/>
      <w:divBdr>
        <w:top w:val="none" w:sz="0" w:space="0" w:color="auto"/>
        <w:left w:val="none" w:sz="0" w:space="0" w:color="auto"/>
        <w:bottom w:val="none" w:sz="0" w:space="0" w:color="auto"/>
        <w:right w:val="none" w:sz="0" w:space="0" w:color="auto"/>
      </w:divBdr>
      <w:divsChild>
        <w:div w:id="755203026">
          <w:marLeft w:val="0"/>
          <w:marRight w:val="0"/>
          <w:marTop w:val="0"/>
          <w:marBottom w:val="0"/>
          <w:divBdr>
            <w:top w:val="none" w:sz="0" w:space="0" w:color="auto"/>
            <w:left w:val="none" w:sz="0" w:space="0" w:color="auto"/>
            <w:bottom w:val="none" w:sz="0" w:space="0" w:color="auto"/>
            <w:right w:val="none" w:sz="0" w:space="0" w:color="auto"/>
          </w:divBdr>
        </w:div>
        <w:div w:id="1579024621">
          <w:marLeft w:val="0"/>
          <w:marRight w:val="0"/>
          <w:marTop w:val="0"/>
          <w:marBottom w:val="0"/>
          <w:divBdr>
            <w:top w:val="none" w:sz="0" w:space="0" w:color="auto"/>
            <w:left w:val="none" w:sz="0" w:space="0" w:color="auto"/>
            <w:bottom w:val="none" w:sz="0" w:space="0" w:color="auto"/>
            <w:right w:val="none" w:sz="0" w:space="0" w:color="auto"/>
          </w:divBdr>
        </w:div>
      </w:divsChild>
    </w:div>
    <w:div w:id="214239717">
      <w:bodyDiv w:val="1"/>
      <w:marLeft w:val="0"/>
      <w:marRight w:val="0"/>
      <w:marTop w:val="0"/>
      <w:marBottom w:val="0"/>
      <w:divBdr>
        <w:top w:val="none" w:sz="0" w:space="0" w:color="auto"/>
        <w:left w:val="none" w:sz="0" w:space="0" w:color="auto"/>
        <w:bottom w:val="none" w:sz="0" w:space="0" w:color="auto"/>
        <w:right w:val="none" w:sz="0" w:space="0" w:color="auto"/>
      </w:divBdr>
      <w:divsChild>
        <w:div w:id="880745117">
          <w:marLeft w:val="0"/>
          <w:marRight w:val="0"/>
          <w:marTop w:val="0"/>
          <w:marBottom w:val="0"/>
          <w:divBdr>
            <w:top w:val="none" w:sz="0" w:space="0" w:color="auto"/>
            <w:left w:val="none" w:sz="0" w:space="0" w:color="auto"/>
            <w:bottom w:val="none" w:sz="0" w:space="0" w:color="auto"/>
            <w:right w:val="none" w:sz="0" w:space="0" w:color="auto"/>
          </w:divBdr>
        </w:div>
        <w:div w:id="435712282">
          <w:marLeft w:val="0"/>
          <w:marRight w:val="0"/>
          <w:marTop w:val="0"/>
          <w:marBottom w:val="0"/>
          <w:divBdr>
            <w:top w:val="none" w:sz="0" w:space="0" w:color="auto"/>
            <w:left w:val="none" w:sz="0" w:space="0" w:color="auto"/>
            <w:bottom w:val="none" w:sz="0" w:space="0" w:color="auto"/>
            <w:right w:val="none" w:sz="0" w:space="0" w:color="auto"/>
          </w:divBdr>
        </w:div>
      </w:divsChild>
    </w:div>
    <w:div w:id="225339209">
      <w:bodyDiv w:val="1"/>
      <w:marLeft w:val="0"/>
      <w:marRight w:val="0"/>
      <w:marTop w:val="0"/>
      <w:marBottom w:val="0"/>
      <w:divBdr>
        <w:top w:val="none" w:sz="0" w:space="0" w:color="auto"/>
        <w:left w:val="none" w:sz="0" w:space="0" w:color="auto"/>
        <w:bottom w:val="none" w:sz="0" w:space="0" w:color="auto"/>
        <w:right w:val="none" w:sz="0" w:space="0" w:color="auto"/>
      </w:divBdr>
      <w:divsChild>
        <w:div w:id="1657147317">
          <w:marLeft w:val="0"/>
          <w:marRight w:val="0"/>
          <w:marTop w:val="0"/>
          <w:marBottom w:val="0"/>
          <w:divBdr>
            <w:top w:val="none" w:sz="0" w:space="0" w:color="auto"/>
            <w:left w:val="none" w:sz="0" w:space="0" w:color="auto"/>
            <w:bottom w:val="none" w:sz="0" w:space="0" w:color="auto"/>
            <w:right w:val="none" w:sz="0" w:space="0" w:color="auto"/>
          </w:divBdr>
        </w:div>
        <w:div w:id="560138370">
          <w:marLeft w:val="0"/>
          <w:marRight w:val="0"/>
          <w:marTop w:val="0"/>
          <w:marBottom w:val="0"/>
          <w:divBdr>
            <w:top w:val="none" w:sz="0" w:space="0" w:color="auto"/>
            <w:left w:val="none" w:sz="0" w:space="0" w:color="auto"/>
            <w:bottom w:val="none" w:sz="0" w:space="0" w:color="auto"/>
            <w:right w:val="none" w:sz="0" w:space="0" w:color="auto"/>
          </w:divBdr>
        </w:div>
        <w:div w:id="1706715804">
          <w:marLeft w:val="0"/>
          <w:marRight w:val="0"/>
          <w:marTop w:val="0"/>
          <w:marBottom w:val="0"/>
          <w:divBdr>
            <w:top w:val="none" w:sz="0" w:space="0" w:color="auto"/>
            <w:left w:val="none" w:sz="0" w:space="0" w:color="auto"/>
            <w:bottom w:val="none" w:sz="0" w:space="0" w:color="auto"/>
            <w:right w:val="none" w:sz="0" w:space="0" w:color="auto"/>
          </w:divBdr>
        </w:div>
      </w:divsChild>
    </w:div>
    <w:div w:id="231041860">
      <w:bodyDiv w:val="1"/>
      <w:marLeft w:val="0"/>
      <w:marRight w:val="0"/>
      <w:marTop w:val="0"/>
      <w:marBottom w:val="0"/>
      <w:divBdr>
        <w:top w:val="none" w:sz="0" w:space="0" w:color="auto"/>
        <w:left w:val="none" w:sz="0" w:space="0" w:color="auto"/>
        <w:bottom w:val="none" w:sz="0" w:space="0" w:color="auto"/>
        <w:right w:val="none" w:sz="0" w:space="0" w:color="auto"/>
      </w:divBdr>
      <w:divsChild>
        <w:div w:id="1685089433">
          <w:marLeft w:val="0"/>
          <w:marRight w:val="0"/>
          <w:marTop w:val="0"/>
          <w:marBottom w:val="0"/>
          <w:divBdr>
            <w:top w:val="none" w:sz="0" w:space="0" w:color="auto"/>
            <w:left w:val="none" w:sz="0" w:space="0" w:color="auto"/>
            <w:bottom w:val="none" w:sz="0" w:space="0" w:color="auto"/>
            <w:right w:val="none" w:sz="0" w:space="0" w:color="auto"/>
          </w:divBdr>
        </w:div>
        <w:div w:id="1624800512">
          <w:marLeft w:val="0"/>
          <w:marRight w:val="0"/>
          <w:marTop w:val="0"/>
          <w:marBottom w:val="0"/>
          <w:divBdr>
            <w:top w:val="none" w:sz="0" w:space="0" w:color="auto"/>
            <w:left w:val="none" w:sz="0" w:space="0" w:color="auto"/>
            <w:bottom w:val="none" w:sz="0" w:space="0" w:color="auto"/>
            <w:right w:val="none" w:sz="0" w:space="0" w:color="auto"/>
          </w:divBdr>
        </w:div>
      </w:divsChild>
    </w:div>
    <w:div w:id="273244509">
      <w:bodyDiv w:val="1"/>
      <w:marLeft w:val="0"/>
      <w:marRight w:val="0"/>
      <w:marTop w:val="0"/>
      <w:marBottom w:val="0"/>
      <w:divBdr>
        <w:top w:val="none" w:sz="0" w:space="0" w:color="auto"/>
        <w:left w:val="none" w:sz="0" w:space="0" w:color="auto"/>
        <w:bottom w:val="none" w:sz="0" w:space="0" w:color="auto"/>
        <w:right w:val="none" w:sz="0" w:space="0" w:color="auto"/>
      </w:divBdr>
      <w:divsChild>
        <w:div w:id="465395828">
          <w:marLeft w:val="0"/>
          <w:marRight w:val="0"/>
          <w:marTop w:val="0"/>
          <w:marBottom w:val="0"/>
          <w:divBdr>
            <w:top w:val="none" w:sz="0" w:space="0" w:color="auto"/>
            <w:left w:val="none" w:sz="0" w:space="0" w:color="auto"/>
            <w:bottom w:val="none" w:sz="0" w:space="0" w:color="auto"/>
            <w:right w:val="none" w:sz="0" w:space="0" w:color="auto"/>
          </w:divBdr>
        </w:div>
        <w:div w:id="1411535064">
          <w:marLeft w:val="0"/>
          <w:marRight w:val="0"/>
          <w:marTop w:val="0"/>
          <w:marBottom w:val="0"/>
          <w:divBdr>
            <w:top w:val="none" w:sz="0" w:space="0" w:color="auto"/>
            <w:left w:val="none" w:sz="0" w:space="0" w:color="auto"/>
            <w:bottom w:val="none" w:sz="0" w:space="0" w:color="auto"/>
            <w:right w:val="none" w:sz="0" w:space="0" w:color="auto"/>
          </w:divBdr>
        </w:div>
      </w:divsChild>
    </w:div>
    <w:div w:id="291905036">
      <w:bodyDiv w:val="1"/>
      <w:marLeft w:val="0"/>
      <w:marRight w:val="0"/>
      <w:marTop w:val="0"/>
      <w:marBottom w:val="0"/>
      <w:divBdr>
        <w:top w:val="none" w:sz="0" w:space="0" w:color="auto"/>
        <w:left w:val="none" w:sz="0" w:space="0" w:color="auto"/>
        <w:bottom w:val="none" w:sz="0" w:space="0" w:color="auto"/>
        <w:right w:val="none" w:sz="0" w:space="0" w:color="auto"/>
      </w:divBdr>
      <w:divsChild>
        <w:div w:id="1494833095">
          <w:marLeft w:val="0"/>
          <w:marRight w:val="0"/>
          <w:marTop w:val="0"/>
          <w:marBottom w:val="0"/>
          <w:divBdr>
            <w:top w:val="none" w:sz="0" w:space="0" w:color="auto"/>
            <w:left w:val="none" w:sz="0" w:space="0" w:color="auto"/>
            <w:bottom w:val="none" w:sz="0" w:space="0" w:color="auto"/>
            <w:right w:val="none" w:sz="0" w:space="0" w:color="auto"/>
          </w:divBdr>
        </w:div>
        <w:div w:id="161820666">
          <w:marLeft w:val="0"/>
          <w:marRight w:val="0"/>
          <w:marTop w:val="0"/>
          <w:marBottom w:val="0"/>
          <w:divBdr>
            <w:top w:val="none" w:sz="0" w:space="0" w:color="auto"/>
            <w:left w:val="none" w:sz="0" w:space="0" w:color="auto"/>
            <w:bottom w:val="none" w:sz="0" w:space="0" w:color="auto"/>
            <w:right w:val="none" w:sz="0" w:space="0" w:color="auto"/>
          </w:divBdr>
        </w:div>
      </w:divsChild>
    </w:div>
    <w:div w:id="305668233">
      <w:bodyDiv w:val="1"/>
      <w:marLeft w:val="0"/>
      <w:marRight w:val="0"/>
      <w:marTop w:val="0"/>
      <w:marBottom w:val="0"/>
      <w:divBdr>
        <w:top w:val="none" w:sz="0" w:space="0" w:color="auto"/>
        <w:left w:val="none" w:sz="0" w:space="0" w:color="auto"/>
        <w:bottom w:val="none" w:sz="0" w:space="0" w:color="auto"/>
        <w:right w:val="none" w:sz="0" w:space="0" w:color="auto"/>
      </w:divBdr>
      <w:divsChild>
        <w:div w:id="1092359414">
          <w:marLeft w:val="0"/>
          <w:marRight w:val="0"/>
          <w:marTop w:val="0"/>
          <w:marBottom w:val="0"/>
          <w:divBdr>
            <w:top w:val="none" w:sz="0" w:space="0" w:color="auto"/>
            <w:left w:val="none" w:sz="0" w:space="0" w:color="auto"/>
            <w:bottom w:val="none" w:sz="0" w:space="0" w:color="auto"/>
            <w:right w:val="none" w:sz="0" w:space="0" w:color="auto"/>
          </w:divBdr>
        </w:div>
        <w:div w:id="595476992">
          <w:marLeft w:val="0"/>
          <w:marRight w:val="0"/>
          <w:marTop w:val="0"/>
          <w:marBottom w:val="0"/>
          <w:divBdr>
            <w:top w:val="none" w:sz="0" w:space="0" w:color="auto"/>
            <w:left w:val="none" w:sz="0" w:space="0" w:color="auto"/>
            <w:bottom w:val="none" w:sz="0" w:space="0" w:color="auto"/>
            <w:right w:val="none" w:sz="0" w:space="0" w:color="auto"/>
          </w:divBdr>
        </w:div>
      </w:divsChild>
    </w:div>
    <w:div w:id="349723112">
      <w:bodyDiv w:val="1"/>
      <w:marLeft w:val="0"/>
      <w:marRight w:val="0"/>
      <w:marTop w:val="0"/>
      <w:marBottom w:val="0"/>
      <w:divBdr>
        <w:top w:val="none" w:sz="0" w:space="0" w:color="auto"/>
        <w:left w:val="none" w:sz="0" w:space="0" w:color="auto"/>
        <w:bottom w:val="none" w:sz="0" w:space="0" w:color="auto"/>
        <w:right w:val="none" w:sz="0" w:space="0" w:color="auto"/>
      </w:divBdr>
      <w:divsChild>
        <w:div w:id="1276869978">
          <w:marLeft w:val="0"/>
          <w:marRight w:val="0"/>
          <w:marTop w:val="0"/>
          <w:marBottom w:val="0"/>
          <w:divBdr>
            <w:top w:val="none" w:sz="0" w:space="0" w:color="auto"/>
            <w:left w:val="none" w:sz="0" w:space="0" w:color="auto"/>
            <w:bottom w:val="none" w:sz="0" w:space="0" w:color="auto"/>
            <w:right w:val="none" w:sz="0" w:space="0" w:color="auto"/>
          </w:divBdr>
        </w:div>
        <w:div w:id="61105269">
          <w:marLeft w:val="0"/>
          <w:marRight w:val="0"/>
          <w:marTop w:val="0"/>
          <w:marBottom w:val="0"/>
          <w:divBdr>
            <w:top w:val="none" w:sz="0" w:space="0" w:color="auto"/>
            <w:left w:val="none" w:sz="0" w:space="0" w:color="auto"/>
            <w:bottom w:val="none" w:sz="0" w:space="0" w:color="auto"/>
            <w:right w:val="none" w:sz="0" w:space="0" w:color="auto"/>
          </w:divBdr>
        </w:div>
      </w:divsChild>
    </w:div>
    <w:div w:id="359741589">
      <w:bodyDiv w:val="1"/>
      <w:marLeft w:val="0"/>
      <w:marRight w:val="0"/>
      <w:marTop w:val="0"/>
      <w:marBottom w:val="0"/>
      <w:divBdr>
        <w:top w:val="none" w:sz="0" w:space="0" w:color="auto"/>
        <w:left w:val="none" w:sz="0" w:space="0" w:color="auto"/>
        <w:bottom w:val="none" w:sz="0" w:space="0" w:color="auto"/>
        <w:right w:val="none" w:sz="0" w:space="0" w:color="auto"/>
      </w:divBdr>
      <w:divsChild>
        <w:div w:id="465895853">
          <w:marLeft w:val="0"/>
          <w:marRight w:val="0"/>
          <w:marTop w:val="0"/>
          <w:marBottom w:val="0"/>
          <w:divBdr>
            <w:top w:val="none" w:sz="0" w:space="0" w:color="auto"/>
            <w:left w:val="none" w:sz="0" w:space="0" w:color="auto"/>
            <w:bottom w:val="none" w:sz="0" w:space="0" w:color="auto"/>
            <w:right w:val="none" w:sz="0" w:space="0" w:color="auto"/>
          </w:divBdr>
        </w:div>
        <w:div w:id="1687899839">
          <w:marLeft w:val="0"/>
          <w:marRight w:val="0"/>
          <w:marTop w:val="0"/>
          <w:marBottom w:val="0"/>
          <w:divBdr>
            <w:top w:val="none" w:sz="0" w:space="0" w:color="auto"/>
            <w:left w:val="none" w:sz="0" w:space="0" w:color="auto"/>
            <w:bottom w:val="none" w:sz="0" w:space="0" w:color="auto"/>
            <w:right w:val="none" w:sz="0" w:space="0" w:color="auto"/>
          </w:divBdr>
        </w:div>
      </w:divsChild>
    </w:div>
    <w:div w:id="367799468">
      <w:bodyDiv w:val="1"/>
      <w:marLeft w:val="0"/>
      <w:marRight w:val="0"/>
      <w:marTop w:val="0"/>
      <w:marBottom w:val="0"/>
      <w:divBdr>
        <w:top w:val="none" w:sz="0" w:space="0" w:color="auto"/>
        <w:left w:val="none" w:sz="0" w:space="0" w:color="auto"/>
        <w:bottom w:val="none" w:sz="0" w:space="0" w:color="auto"/>
        <w:right w:val="none" w:sz="0" w:space="0" w:color="auto"/>
      </w:divBdr>
      <w:divsChild>
        <w:div w:id="1292974598">
          <w:marLeft w:val="0"/>
          <w:marRight w:val="0"/>
          <w:marTop w:val="0"/>
          <w:marBottom w:val="0"/>
          <w:divBdr>
            <w:top w:val="none" w:sz="0" w:space="0" w:color="auto"/>
            <w:left w:val="none" w:sz="0" w:space="0" w:color="auto"/>
            <w:bottom w:val="none" w:sz="0" w:space="0" w:color="auto"/>
            <w:right w:val="none" w:sz="0" w:space="0" w:color="auto"/>
          </w:divBdr>
        </w:div>
        <w:div w:id="2136437795">
          <w:marLeft w:val="0"/>
          <w:marRight w:val="0"/>
          <w:marTop w:val="0"/>
          <w:marBottom w:val="0"/>
          <w:divBdr>
            <w:top w:val="none" w:sz="0" w:space="0" w:color="auto"/>
            <w:left w:val="none" w:sz="0" w:space="0" w:color="auto"/>
            <w:bottom w:val="none" w:sz="0" w:space="0" w:color="auto"/>
            <w:right w:val="none" w:sz="0" w:space="0" w:color="auto"/>
          </w:divBdr>
        </w:div>
      </w:divsChild>
    </w:div>
    <w:div w:id="393285968">
      <w:bodyDiv w:val="1"/>
      <w:marLeft w:val="0"/>
      <w:marRight w:val="0"/>
      <w:marTop w:val="0"/>
      <w:marBottom w:val="0"/>
      <w:divBdr>
        <w:top w:val="none" w:sz="0" w:space="0" w:color="auto"/>
        <w:left w:val="none" w:sz="0" w:space="0" w:color="auto"/>
        <w:bottom w:val="none" w:sz="0" w:space="0" w:color="auto"/>
        <w:right w:val="none" w:sz="0" w:space="0" w:color="auto"/>
      </w:divBdr>
      <w:divsChild>
        <w:div w:id="238289998">
          <w:marLeft w:val="0"/>
          <w:marRight w:val="0"/>
          <w:marTop w:val="0"/>
          <w:marBottom w:val="0"/>
          <w:divBdr>
            <w:top w:val="none" w:sz="0" w:space="0" w:color="auto"/>
            <w:left w:val="none" w:sz="0" w:space="0" w:color="auto"/>
            <w:bottom w:val="none" w:sz="0" w:space="0" w:color="auto"/>
            <w:right w:val="none" w:sz="0" w:space="0" w:color="auto"/>
          </w:divBdr>
        </w:div>
        <w:div w:id="1050810730">
          <w:marLeft w:val="0"/>
          <w:marRight w:val="0"/>
          <w:marTop w:val="0"/>
          <w:marBottom w:val="0"/>
          <w:divBdr>
            <w:top w:val="none" w:sz="0" w:space="0" w:color="auto"/>
            <w:left w:val="none" w:sz="0" w:space="0" w:color="auto"/>
            <w:bottom w:val="none" w:sz="0" w:space="0" w:color="auto"/>
            <w:right w:val="none" w:sz="0" w:space="0" w:color="auto"/>
          </w:divBdr>
        </w:div>
      </w:divsChild>
    </w:div>
    <w:div w:id="393743499">
      <w:bodyDiv w:val="1"/>
      <w:marLeft w:val="0"/>
      <w:marRight w:val="0"/>
      <w:marTop w:val="0"/>
      <w:marBottom w:val="0"/>
      <w:divBdr>
        <w:top w:val="none" w:sz="0" w:space="0" w:color="auto"/>
        <w:left w:val="none" w:sz="0" w:space="0" w:color="auto"/>
        <w:bottom w:val="none" w:sz="0" w:space="0" w:color="auto"/>
        <w:right w:val="none" w:sz="0" w:space="0" w:color="auto"/>
      </w:divBdr>
      <w:divsChild>
        <w:div w:id="1087726463">
          <w:marLeft w:val="0"/>
          <w:marRight w:val="0"/>
          <w:marTop w:val="0"/>
          <w:marBottom w:val="0"/>
          <w:divBdr>
            <w:top w:val="none" w:sz="0" w:space="0" w:color="auto"/>
            <w:left w:val="none" w:sz="0" w:space="0" w:color="auto"/>
            <w:bottom w:val="none" w:sz="0" w:space="0" w:color="auto"/>
            <w:right w:val="none" w:sz="0" w:space="0" w:color="auto"/>
          </w:divBdr>
        </w:div>
        <w:div w:id="919022289">
          <w:marLeft w:val="0"/>
          <w:marRight w:val="0"/>
          <w:marTop w:val="0"/>
          <w:marBottom w:val="0"/>
          <w:divBdr>
            <w:top w:val="none" w:sz="0" w:space="0" w:color="auto"/>
            <w:left w:val="none" w:sz="0" w:space="0" w:color="auto"/>
            <w:bottom w:val="none" w:sz="0" w:space="0" w:color="auto"/>
            <w:right w:val="none" w:sz="0" w:space="0" w:color="auto"/>
          </w:divBdr>
        </w:div>
      </w:divsChild>
    </w:div>
    <w:div w:id="398788118">
      <w:bodyDiv w:val="1"/>
      <w:marLeft w:val="0"/>
      <w:marRight w:val="0"/>
      <w:marTop w:val="0"/>
      <w:marBottom w:val="0"/>
      <w:divBdr>
        <w:top w:val="none" w:sz="0" w:space="0" w:color="auto"/>
        <w:left w:val="none" w:sz="0" w:space="0" w:color="auto"/>
        <w:bottom w:val="none" w:sz="0" w:space="0" w:color="auto"/>
        <w:right w:val="none" w:sz="0" w:space="0" w:color="auto"/>
      </w:divBdr>
      <w:divsChild>
        <w:div w:id="1392918829">
          <w:marLeft w:val="0"/>
          <w:marRight w:val="0"/>
          <w:marTop w:val="0"/>
          <w:marBottom w:val="0"/>
          <w:divBdr>
            <w:top w:val="none" w:sz="0" w:space="0" w:color="auto"/>
            <w:left w:val="none" w:sz="0" w:space="0" w:color="auto"/>
            <w:bottom w:val="none" w:sz="0" w:space="0" w:color="auto"/>
            <w:right w:val="none" w:sz="0" w:space="0" w:color="auto"/>
          </w:divBdr>
        </w:div>
        <w:div w:id="1853297142">
          <w:marLeft w:val="0"/>
          <w:marRight w:val="0"/>
          <w:marTop w:val="0"/>
          <w:marBottom w:val="0"/>
          <w:divBdr>
            <w:top w:val="none" w:sz="0" w:space="0" w:color="auto"/>
            <w:left w:val="none" w:sz="0" w:space="0" w:color="auto"/>
            <w:bottom w:val="none" w:sz="0" w:space="0" w:color="auto"/>
            <w:right w:val="none" w:sz="0" w:space="0" w:color="auto"/>
          </w:divBdr>
        </w:div>
      </w:divsChild>
    </w:div>
    <w:div w:id="404188140">
      <w:bodyDiv w:val="1"/>
      <w:marLeft w:val="0"/>
      <w:marRight w:val="0"/>
      <w:marTop w:val="0"/>
      <w:marBottom w:val="0"/>
      <w:divBdr>
        <w:top w:val="none" w:sz="0" w:space="0" w:color="auto"/>
        <w:left w:val="none" w:sz="0" w:space="0" w:color="auto"/>
        <w:bottom w:val="none" w:sz="0" w:space="0" w:color="auto"/>
        <w:right w:val="none" w:sz="0" w:space="0" w:color="auto"/>
      </w:divBdr>
      <w:divsChild>
        <w:div w:id="1275937339">
          <w:marLeft w:val="0"/>
          <w:marRight w:val="0"/>
          <w:marTop w:val="0"/>
          <w:marBottom w:val="0"/>
          <w:divBdr>
            <w:top w:val="none" w:sz="0" w:space="0" w:color="auto"/>
            <w:left w:val="none" w:sz="0" w:space="0" w:color="auto"/>
            <w:bottom w:val="none" w:sz="0" w:space="0" w:color="auto"/>
            <w:right w:val="none" w:sz="0" w:space="0" w:color="auto"/>
          </w:divBdr>
        </w:div>
        <w:div w:id="1671908024">
          <w:marLeft w:val="0"/>
          <w:marRight w:val="0"/>
          <w:marTop w:val="0"/>
          <w:marBottom w:val="0"/>
          <w:divBdr>
            <w:top w:val="none" w:sz="0" w:space="0" w:color="auto"/>
            <w:left w:val="none" w:sz="0" w:space="0" w:color="auto"/>
            <w:bottom w:val="none" w:sz="0" w:space="0" w:color="auto"/>
            <w:right w:val="none" w:sz="0" w:space="0" w:color="auto"/>
          </w:divBdr>
        </w:div>
      </w:divsChild>
    </w:div>
    <w:div w:id="420413797">
      <w:bodyDiv w:val="1"/>
      <w:marLeft w:val="0"/>
      <w:marRight w:val="0"/>
      <w:marTop w:val="0"/>
      <w:marBottom w:val="0"/>
      <w:divBdr>
        <w:top w:val="none" w:sz="0" w:space="0" w:color="auto"/>
        <w:left w:val="none" w:sz="0" w:space="0" w:color="auto"/>
        <w:bottom w:val="none" w:sz="0" w:space="0" w:color="auto"/>
        <w:right w:val="none" w:sz="0" w:space="0" w:color="auto"/>
      </w:divBdr>
      <w:divsChild>
        <w:div w:id="569267142">
          <w:marLeft w:val="0"/>
          <w:marRight w:val="0"/>
          <w:marTop w:val="0"/>
          <w:marBottom w:val="0"/>
          <w:divBdr>
            <w:top w:val="none" w:sz="0" w:space="0" w:color="auto"/>
            <w:left w:val="none" w:sz="0" w:space="0" w:color="auto"/>
            <w:bottom w:val="none" w:sz="0" w:space="0" w:color="auto"/>
            <w:right w:val="none" w:sz="0" w:space="0" w:color="auto"/>
          </w:divBdr>
        </w:div>
        <w:div w:id="1648777099">
          <w:marLeft w:val="0"/>
          <w:marRight w:val="0"/>
          <w:marTop w:val="0"/>
          <w:marBottom w:val="0"/>
          <w:divBdr>
            <w:top w:val="none" w:sz="0" w:space="0" w:color="auto"/>
            <w:left w:val="none" w:sz="0" w:space="0" w:color="auto"/>
            <w:bottom w:val="none" w:sz="0" w:space="0" w:color="auto"/>
            <w:right w:val="none" w:sz="0" w:space="0" w:color="auto"/>
          </w:divBdr>
        </w:div>
      </w:divsChild>
    </w:div>
    <w:div w:id="431972728">
      <w:bodyDiv w:val="1"/>
      <w:marLeft w:val="0"/>
      <w:marRight w:val="0"/>
      <w:marTop w:val="0"/>
      <w:marBottom w:val="0"/>
      <w:divBdr>
        <w:top w:val="none" w:sz="0" w:space="0" w:color="auto"/>
        <w:left w:val="none" w:sz="0" w:space="0" w:color="auto"/>
        <w:bottom w:val="none" w:sz="0" w:space="0" w:color="auto"/>
        <w:right w:val="none" w:sz="0" w:space="0" w:color="auto"/>
      </w:divBdr>
      <w:divsChild>
        <w:div w:id="709450984">
          <w:marLeft w:val="0"/>
          <w:marRight w:val="0"/>
          <w:marTop w:val="0"/>
          <w:marBottom w:val="0"/>
          <w:divBdr>
            <w:top w:val="none" w:sz="0" w:space="0" w:color="auto"/>
            <w:left w:val="none" w:sz="0" w:space="0" w:color="auto"/>
            <w:bottom w:val="none" w:sz="0" w:space="0" w:color="auto"/>
            <w:right w:val="none" w:sz="0" w:space="0" w:color="auto"/>
          </w:divBdr>
        </w:div>
        <w:div w:id="1152329963">
          <w:marLeft w:val="0"/>
          <w:marRight w:val="0"/>
          <w:marTop w:val="0"/>
          <w:marBottom w:val="0"/>
          <w:divBdr>
            <w:top w:val="none" w:sz="0" w:space="0" w:color="auto"/>
            <w:left w:val="none" w:sz="0" w:space="0" w:color="auto"/>
            <w:bottom w:val="none" w:sz="0" w:space="0" w:color="auto"/>
            <w:right w:val="none" w:sz="0" w:space="0" w:color="auto"/>
          </w:divBdr>
        </w:div>
        <w:div w:id="1431195514">
          <w:marLeft w:val="0"/>
          <w:marRight w:val="0"/>
          <w:marTop w:val="0"/>
          <w:marBottom w:val="0"/>
          <w:divBdr>
            <w:top w:val="none" w:sz="0" w:space="0" w:color="auto"/>
            <w:left w:val="none" w:sz="0" w:space="0" w:color="auto"/>
            <w:bottom w:val="none" w:sz="0" w:space="0" w:color="auto"/>
            <w:right w:val="none" w:sz="0" w:space="0" w:color="auto"/>
          </w:divBdr>
        </w:div>
      </w:divsChild>
    </w:div>
    <w:div w:id="444234947">
      <w:bodyDiv w:val="1"/>
      <w:marLeft w:val="0"/>
      <w:marRight w:val="0"/>
      <w:marTop w:val="0"/>
      <w:marBottom w:val="0"/>
      <w:divBdr>
        <w:top w:val="none" w:sz="0" w:space="0" w:color="auto"/>
        <w:left w:val="none" w:sz="0" w:space="0" w:color="auto"/>
        <w:bottom w:val="none" w:sz="0" w:space="0" w:color="auto"/>
        <w:right w:val="none" w:sz="0" w:space="0" w:color="auto"/>
      </w:divBdr>
      <w:divsChild>
        <w:div w:id="88162978">
          <w:marLeft w:val="0"/>
          <w:marRight w:val="0"/>
          <w:marTop w:val="0"/>
          <w:marBottom w:val="0"/>
          <w:divBdr>
            <w:top w:val="none" w:sz="0" w:space="0" w:color="auto"/>
            <w:left w:val="none" w:sz="0" w:space="0" w:color="auto"/>
            <w:bottom w:val="none" w:sz="0" w:space="0" w:color="auto"/>
            <w:right w:val="none" w:sz="0" w:space="0" w:color="auto"/>
          </w:divBdr>
        </w:div>
        <w:div w:id="1313366450">
          <w:marLeft w:val="0"/>
          <w:marRight w:val="0"/>
          <w:marTop w:val="0"/>
          <w:marBottom w:val="0"/>
          <w:divBdr>
            <w:top w:val="none" w:sz="0" w:space="0" w:color="auto"/>
            <w:left w:val="none" w:sz="0" w:space="0" w:color="auto"/>
            <w:bottom w:val="none" w:sz="0" w:space="0" w:color="auto"/>
            <w:right w:val="none" w:sz="0" w:space="0" w:color="auto"/>
          </w:divBdr>
        </w:div>
      </w:divsChild>
    </w:div>
    <w:div w:id="465586023">
      <w:bodyDiv w:val="1"/>
      <w:marLeft w:val="0"/>
      <w:marRight w:val="0"/>
      <w:marTop w:val="0"/>
      <w:marBottom w:val="0"/>
      <w:divBdr>
        <w:top w:val="none" w:sz="0" w:space="0" w:color="auto"/>
        <w:left w:val="none" w:sz="0" w:space="0" w:color="auto"/>
        <w:bottom w:val="none" w:sz="0" w:space="0" w:color="auto"/>
        <w:right w:val="none" w:sz="0" w:space="0" w:color="auto"/>
      </w:divBdr>
      <w:divsChild>
        <w:div w:id="1725716219">
          <w:marLeft w:val="0"/>
          <w:marRight w:val="0"/>
          <w:marTop w:val="0"/>
          <w:marBottom w:val="0"/>
          <w:divBdr>
            <w:top w:val="none" w:sz="0" w:space="0" w:color="auto"/>
            <w:left w:val="none" w:sz="0" w:space="0" w:color="auto"/>
            <w:bottom w:val="none" w:sz="0" w:space="0" w:color="auto"/>
            <w:right w:val="none" w:sz="0" w:space="0" w:color="auto"/>
          </w:divBdr>
        </w:div>
        <w:div w:id="148522935">
          <w:marLeft w:val="0"/>
          <w:marRight w:val="0"/>
          <w:marTop w:val="0"/>
          <w:marBottom w:val="0"/>
          <w:divBdr>
            <w:top w:val="none" w:sz="0" w:space="0" w:color="auto"/>
            <w:left w:val="none" w:sz="0" w:space="0" w:color="auto"/>
            <w:bottom w:val="none" w:sz="0" w:space="0" w:color="auto"/>
            <w:right w:val="none" w:sz="0" w:space="0" w:color="auto"/>
          </w:divBdr>
        </w:div>
        <w:div w:id="1705253297">
          <w:marLeft w:val="0"/>
          <w:marRight w:val="0"/>
          <w:marTop w:val="0"/>
          <w:marBottom w:val="0"/>
          <w:divBdr>
            <w:top w:val="none" w:sz="0" w:space="0" w:color="auto"/>
            <w:left w:val="none" w:sz="0" w:space="0" w:color="auto"/>
            <w:bottom w:val="none" w:sz="0" w:space="0" w:color="auto"/>
            <w:right w:val="none" w:sz="0" w:space="0" w:color="auto"/>
          </w:divBdr>
        </w:div>
      </w:divsChild>
    </w:div>
    <w:div w:id="490754692">
      <w:bodyDiv w:val="1"/>
      <w:marLeft w:val="0"/>
      <w:marRight w:val="0"/>
      <w:marTop w:val="0"/>
      <w:marBottom w:val="0"/>
      <w:divBdr>
        <w:top w:val="none" w:sz="0" w:space="0" w:color="auto"/>
        <w:left w:val="none" w:sz="0" w:space="0" w:color="auto"/>
        <w:bottom w:val="none" w:sz="0" w:space="0" w:color="auto"/>
        <w:right w:val="none" w:sz="0" w:space="0" w:color="auto"/>
      </w:divBdr>
      <w:divsChild>
        <w:div w:id="1312632657">
          <w:marLeft w:val="0"/>
          <w:marRight w:val="0"/>
          <w:marTop w:val="0"/>
          <w:marBottom w:val="0"/>
          <w:divBdr>
            <w:top w:val="none" w:sz="0" w:space="0" w:color="auto"/>
            <w:left w:val="none" w:sz="0" w:space="0" w:color="auto"/>
            <w:bottom w:val="none" w:sz="0" w:space="0" w:color="auto"/>
            <w:right w:val="none" w:sz="0" w:space="0" w:color="auto"/>
          </w:divBdr>
        </w:div>
        <w:div w:id="1304430586">
          <w:marLeft w:val="0"/>
          <w:marRight w:val="0"/>
          <w:marTop w:val="0"/>
          <w:marBottom w:val="0"/>
          <w:divBdr>
            <w:top w:val="none" w:sz="0" w:space="0" w:color="auto"/>
            <w:left w:val="none" w:sz="0" w:space="0" w:color="auto"/>
            <w:bottom w:val="none" w:sz="0" w:space="0" w:color="auto"/>
            <w:right w:val="none" w:sz="0" w:space="0" w:color="auto"/>
          </w:divBdr>
        </w:div>
      </w:divsChild>
    </w:div>
    <w:div w:id="496699906">
      <w:bodyDiv w:val="1"/>
      <w:marLeft w:val="0"/>
      <w:marRight w:val="0"/>
      <w:marTop w:val="0"/>
      <w:marBottom w:val="0"/>
      <w:divBdr>
        <w:top w:val="none" w:sz="0" w:space="0" w:color="auto"/>
        <w:left w:val="none" w:sz="0" w:space="0" w:color="auto"/>
        <w:bottom w:val="none" w:sz="0" w:space="0" w:color="auto"/>
        <w:right w:val="none" w:sz="0" w:space="0" w:color="auto"/>
      </w:divBdr>
      <w:divsChild>
        <w:div w:id="1359503287">
          <w:marLeft w:val="0"/>
          <w:marRight w:val="0"/>
          <w:marTop w:val="0"/>
          <w:marBottom w:val="0"/>
          <w:divBdr>
            <w:top w:val="none" w:sz="0" w:space="0" w:color="auto"/>
            <w:left w:val="none" w:sz="0" w:space="0" w:color="auto"/>
            <w:bottom w:val="none" w:sz="0" w:space="0" w:color="auto"/>
            <w:right w:val="none" w:sz="0" w:space="0" w:color="auto"/>
          </w:divBdr>
        </w:div>
        <w:div w:id="266233380">
          <w:marLeft w:val="0"/>
          <w:marRight w:val="0"/>
          <w:marTop w:val="0"/>
          <w:marBottom w:val="0"/>
          <w:divBdr>
            <w:top w:val="none" w:sz="0" w:space="0" w:color="auto"/>
            <w:left w:val="none" w:sz="0" w:space="0" w:color="auto"/>
            <w:bottom w:val="none" w:sz="0" w:space="0" w:color="auto"/>
            <w:right w:val="none" w:sz="0" w:space="0" w:color="auto"/>
          </w:divBdr>
        </w:div>
      </w:divsChild>
    </w:div>
    <w:div w:id="507643867">
      <w:bodyDiv w:val="1"/>
      <w:marLeft w:val="0"/>
      <w:marRight w:val="0"/>
      <w:marTop w:val="0"/>
      <w:marBottom w:val="0"/>
      <w:divBdr>
        <w:top w:val="none" w:sz="0" w:space="0" w:color="auto"/>
        <w:left w:val="none" w:sz="0" w:space="0" w:color="auto"/>
        <w:bottom w:val="none" w:sz="0" w:space="0" w:color="auto"/>
        <w:right w:val="none" w:sz="0" w:space="0" w:color="auto"/>
      </w:divBdr>
      <w:divsChild>
        <w:div w:id="789937808">
          <w:marLeft w:val="0"/>
          <w:marRight w:val="0"/>
          <w:marTop w:val="0"/>
          <w:marBottom w:val="0"/>
          <w:divBdr>
            <w:top w:val="none" w:sz="0" w:space="0" w:color="auto"/>
            <w:left w:val="none" w:sz="0" w:space="0" w:color="auto"/>
            <w:bottom w:val="none" w:sz="0" w:space="0" w:color="auto"/>
            <w:right w:val="none" w:sz="0" w:space="0" w:color="auto"/>
          </w:divBdr>
        </w:div>
        <w:div w:id="2098556493">
          <w:marLeft w:val="0"/>
          <w:marRight w:val="0"/>
          <w:marTop w:val="0"/>
          <w:marBottom w:val="0"/>
          <w:divBdr>
            <w:top w:val="none" w:sz="0" w:space="0" w:color="auto"/>
            <w:left w:val="none" w:sz="0" w:space="0" w:color="auto"/>
            <w:bottom w:val="none" w:sz="0" w:space="0" w:color="auto"/>
            <w:right w:val="none" w:sz="0" w:space="0" w:color="auto"/>
          </w:divBdr>
        </w:div>
      </w:divsChild>
    </w:div>
    <w:div w:id="509218686">
      <w:bodyDiv w:val="1"/>
      <w:marLeft w:val="0"/>
      <w:marRight w:val="0"/>
      <w:marTop w:val="0"/>
      <w:marBottom w:val="0"/>
      <w:divBdr>
        <w:top w:val="none" w:sz="0" w:space="0" w:color="auto"/>
        <w:left w:val="none" w:sz="0" w:space="0" w:color="auto"/>
        <w:bottom w:val="none" w:sz="0" w:space="0" w:color="auto"/>
        <w:right w:val="none" w:sz="0" w:space="0" w:color="auto"/>
      </w:divBdr>
      <w:divsChild>
        <w:div w:id="106431389">
          <w:marLeft w:val="0"/>
          <w:marRight w:val="0"/>
          <w:marTop w:val="0"/>
          <w:marBottom w:val="0"/>
          <w:divBdr>
            <w:top w:val="none" w:sz="0" w:space="0" w:color="auto"/>
            <w:left w:val="none" w:sz="0" w:space="0" w:color="auto"/>
            <w:bottom w:val="none" w:sz="0" w:space="0" w:color="auto"/>
            <w:right w:val="none" w:sz="0" w:space="0" w:color="auto"/>
          </w:divBdr>
        </w:div>
        <w:div w:id="632832951">
          <w:marLeft w:val="0"/>
          <w:marRight w:val="0"/>
          <w:marTop w:val="0"/>
          <w:marBottom w:val="0"/>
          <w:divBdr>
            <w:top w:val="none" w:sz="0" w:space="0" w:color="auto"/>
            <w:left w:val="none" w:sz="0" w:space="0" w:color="auto"/>
            <w:bottom w:val="none" w:sz="0" w:space="0" w:color="auto"/>
            <w:right w:val="none" w:sz="0" w:space="0" w:color="auto"/>
          </w:divBdr>
        </w:div>
        <w:div w:id="1547990382">
          <w:marLeft w:val="0"/>
          <w:marRight w:val="0"/>
          <w:marTop w:val="0"/>
          <w:marBottom w:val="0"/>
          <w:divBdr>
            <w:top w:val="none" w:sz="0" w:space="0" w:color="auto"/>
            <w:left w:val="none" w:sz="0" w:space="0" w:color="auto"/>
            <w:bottom w:val="none" w:sz="0" w:space="0" w:color="auto"/>
            <w:right w:val="none" w:sz="0" w:space="0" w:color="auto"/>
          </w:divBdr>
        </w:div>
      </w:divsChild>
    </w:div>
    <w:div w:id="513766580">
      <w:bodyDiv w:val="1"/>
      <w:marLeft w:val="0"/>
      <w:marRight w:val="0"/>
      <w:marTop w:val="0"/>
      <w:marBottom w:val="0"/>
      <w:divBdr>
        <w:top w:val="none" w:sz="0" w:space="0" w:color="auto"/>
        <w:left w:val="none" w:sz="0" w:space="0" w:color="auto"/>
        <w:bottom w:val="none" w:sz="0" w:space="0" w:color="auto"/>
        <w:right w:val="none" w:sz="0" w:space="0" w:color="auto"/>
      </w:divBdr>
      <w:divsChild>
        <w:div w:id="1301572900">
          <w:marLeft w:val="0"/>
          <w:marRight w:val="0"/>
          <w:marTop w:val="0"/>
          <w:marBottom w:val="0"/>
          <w:divBdr>
            <w:top w:val="none" w:sz="0" w:space="0" w:color="auto"/>
            <w:left w:val="none" w:sz="0" w:space="0" w:color="auto"/>
            <w:bottom w:val="none" w:sz="0" w:space="0" w:color="auto"/>
            <w:right w:val="none" w:sz="0" w:space="0" w:color="auto"/>
          </w:divBdr>
        </w:div>
        <w:div w:id="582105947">
          <w:marLeft w:val="0"/>
          <w:marRight w:val="0"/>
          <w:marTop w:val="0"/>
          <w:marBottom w:val="0"/>
          <w:divBdr>
            <w:top w:val="none" w:sz="0" w:space="0" w:color="auto"/>
            <w:left w:val="none" w:sz="0" w:space="0" w:color="auto"/>
            <w:bottom w:val="none" w:sz="0" w:space="0" w:color="auto"/>
            <w:right w:val="none" w:sz="0" w:space="0" w:color="auto"/>
          </w:divBdr>
        </w:div>
      </w:divsChild>
    </w:div>
    <w:div w:id="528184264">
      <w:bodyDiv w:val="1"/>
      <w:marLeft w:val="0"/>
      <w:marRight w:val="0"/>
      <w:marTop w:val="0"/>
      <w:marBottom w:val="0"/>
      <w:divBdr>
        <w:top w:val="none" w:sz="0" w:space="0" w:color="auto"/>
        <w:left w:val="none" w:sz="0" w:space="0" w:color="auto"/>
        <w:bottom w:val="none" w:sz="0" w:space="0" w:color="auto"/>
        <w:right w:val="none" w:sz="0" w:space="0" w:color="auto"/>
      </w:divBdr>
      <w:divsChild>
        <w:div w:id="996762714">
          <w:marLeft w:val="0"/>
          <w:marRight w:val="0"/>
          <w:marTop w:val="0"/>
          <w:marBottom w:val="0"/>
          <w:divBdr>
            <w:top w:val="none" w:sz="0" w:space="0" w:color="auto"/>
            <w:left w:val="none" w:sz="0" w:space="0" w:color="auto"/>
            <w:bottom w:val="none" w:sz="0" w:space="0" w:color="auto"/>
            <w:right w:val="none" w:sz="0" w:space="0" w:color="auto"/>
          </w:divBdr>
        </w:div>
        <w:div w:id="33770022">
          <w:marLeft w:val="0"/>
          <w:marRight w:val="0"/>
          <w:marTop w:val="0"/>
          <w:marBottom w:val="0"/>
          <w:divBdr>
            <w:top w:val="none" w:sz="0" w:space="0" w:color="auto"/>
            <w:left w:val="none" w:sz="0" w:space="0" w:color="auto"/>
            <w:bottom w:val="none" w:sz="0" w:space="0" w:color="auto"/>
            <w:right w:val="none" w:sz="0" w:space="0" w:color="auto"/>
          </w:divBdr>
        </w:div>
      </w:divsChild>
    </w:div>
    <w:div w:id="528421638">
      <w:bodyDiv w:val="1"/>
      <w:marLeft w:val="0"/>
      <w:marRight w:val="0"/>
      <w:marTop w:val="0"/>
      <w:marBottom w:val="0"/>
      <w:divBdr>
        <w:top w:val="none" w:sz="0" w:space="0" w:color="auto"/>
        <w:left w:val="none" w:sz="0" w:space="0" w:color="auto"/>
        <w:bottom w:val="none" w:sz="0" w:space="0" w:color="auto"/>
        <w:right w:val="none" w:sz="0" w:space="0" w:color="auto"/>
      </w:divBdr>
      <w:divsChild>
        <w:div w:id="1553688309">
          <w:marLeft w:val="0"/>
          <w:marRight w:val="0"/>
          <w:marTop w:val="0"/>
          <w:marBottom w:val="0"/>
          <w:divBdr>
            <w:top w:val="none" w:sz="0" w:space="0" w:color="auto"/>
            <w:left w:val="none" w:sz="0" w:space="0" w:color="auto"/>
            <w:bottom w:val="none" w:sz="0" w:space="0" w:color="auto"/>
            <w:right w:val="none" w:sz="0" w:space="0" w:color="auto"/>
          </w:divBdr>
        </w:div>
        <w:div w:id="1647124723">
          <w:marLeft w:val="0"/>
          <w:marRight w:val="0"/>
          <w:marTop w:val="0"/>
          <w:marBottom w:val="0"/>
          <w:divBdr>
            <w:top w:val="none" w:sz="0" w:space="0" w:color="auto"/>
            <w:left w:val="none" w:sz="0" w:space="0" w:color="auto"/>
            <w:bottom w:val="none" w:sz="0" w:space="0" w:color="auto"/>
            <w:right w:val="none" w:sz="0" w:space="0" w:color="auto"/>
          </w:divBdr>
        </w:div>
      </w:divsChild>
    </w:div>
    <w:div w:id="531499674">
      <w:bodyDiv w:val="1"/>
      <w:marLeft w:val="0"/>
      <w:marRight w:val="0"/>
      <w:marTop w:val="0"/>
      <w:marBottom w:val="0"/>
      <w:divBdr>
        <w:top w:val="none" w:sz="0" w:space="0" w:color="auto"/>
        <w:left w:val="none" w:sz="0" w:space="0" w:color="auto"/>
        <w:bottom w:val="none" w:sz="0" w:space="0" w:color="auto"/>
        <w:right w:val="none" w:sz="0" w:space="0" w:color="auto"/>
      </w:divBdr>
      <w:divsChild>
        <w:div w:id="257518019">
          <w:marLeft w:val="0"/>
          <w:marRight w:val="0"/>
          <w:marTop w:val="0"/>
          <w:marBottom w:val="0"/>
          <w:divBdr>
            <w:top w:val="none" w:sz="0" w:space="0" w:color="auto"/>
            <w:left w:val="none" w:sz="0" w:space="0" w:color="auto"/>
            <w:bottom w:val="none" w:sz="0" w:space="0" w:color="auto"/>
            <w:right w:val="none" w:sz="0" w:space="0" w:color="auto"/>
          </w:divBdr>
        </w:div>
        <w:div w:id="2030180284">
          <w:marLeft w:val="0"/>
          <w:marRight w:val="0"/>
          <w:marTop w:val="0"/>
          <w:marBottom w:val="0"/>
          <w:divBdr>
            <w:top w:val="none" w:sz="0" w:space="0" w:color="auto"/>
            <w:left w:val="none" w:sz="0" w:space="0" w:color="auto"/>
            <w:bottom w:val="none" w:sz="0" w:space="0" w:color="auto"/>
            <w:right w:val="none" w:sz="0" w:space="0" w:color="auto"/>
          </w:divBdr>
        </w:div>
      </w:divsChild>
    </w:div>
    <w:div w:id="541747206">
      <w:bodyDiv w:val="1"/>
      <w:marLeft w:val="0"/>
      <w:marRight w:val="0"/>
      <w:marTop w:val="0"/>
      <w:marBottom w:val="0"/>
      <w:divBdr>
        <w:top w:val="none" w:sz="0" w:space="0" w:color="auto"/>
        <w:left w:val="none" w:sz="0" w:space="0" w:color="auto"/>
        <w:bottom w:val="none" w:sz="0" w:space="0" w:color="auto"/>
        <w:right w:val="none" w:sz="0" w:space="0" w:color="auto"/>
      </w:divBdr>
      <w:divsChild>
        <w:div w:id="1600797656">
          <w:marLeft w:val="0"/>
          <w:marRight w:val="0"/>
          <w:marTop w:val="0"/>
          <w:marBottom w:val="0"/>
          <w:divBdr>
            <w:top w:val="none" w:sz="0" w:space="0" w:color="auto"/>
            <w:left w:val="none" w:sz="0" w:space="0" w:color="auto"/>
            <w:bottom w:val="none" w:sz="0" w:space="0" w:color="auto"/>
            <w:right w:val="none" w:sz="0" w:space="0" w:color="auto"/>
          </w:divBdr>
        </w:div>
        <w:div w:id="2052073649">
          <w:marLeft w:val="0"/>
          <w:marRight w:val="0"/>
          <w:marTop w:val="0"/>
          <w:marBottom w:val="0"/>
          <w:divBdr>
            <w:top w:val="none" w:sz="0" w:space="0" w:color="auto"/>
            <w:left w:val="none" w:sz="0" w:space="0" w:color="auto"/>
            <w:bottom w:val="none" w:sz="0" w:space="0" w:color="auto"/>
            <w:right w:val="none" w:sz="0" w:space="0" w:color="auto"/>
          </w:divBdr>
        </w:div>
      </w:divsChild>
    </w:div>
    <w:div w:id="548960002">
      <w:bodyDiv w:val="1"/>
      <w:marLeft w:val="0"/>
      <w:marRight w:val="0"/>
      <w:marTop w:val="0"/>
      <w:marBottom w:val="0"/>
      <w:divBdr>
        <w:top w:val="none" w:sz="0" w:space="0" w:color="auto"/>
        <w:left w:val="none" w:sz="0" w:space="0" w:color="auto"/>
        <w:bottom w:val="none" w:sz="0" w:space="0" w:color="auto"/>
        <w:right w:val="none" w:sz="0" w:space="0" w:color="auto"/>
      </w:divBdr>
      <w:divsChild>
        <w:div w:id="107624346">
          <w:marLeft w:val="0"/>
          <w:marRight w:val="0"/>
          <w:marTop w:val="0"/>
          <w:marBottom w:val="0"/>
          <w:divBdr>
            <w:top w:val="none" w:sz="0" w:space="0" w:color="auto"/>
            <w:left w:val="none" w:sz="0" w:space="0" w:color="auto"/>
            <w:bottom w:val="none" w:sz="0" w:space="0" w:color="auto"/>
            <w:right w:val="none" w:sz="0" w:space="0" w:color="auto"/>
          </w:divBdr>
        </w:div>
        <w:div w:id="586770000">
          <w:marLeft w:val="0"/>
          <w:marRight w:val="0"/>
          <w:marTop w:val="0"/>
          <w:marBottom w:val="0"/>
          <w:divBdr>
            <w:top w:val="none" w:sz="0" w:space="0" w:color="auto"/>
            <w:left w:val="none" w:sz="0" w:space="0" w:color="auto"/>
            <w:bottom w:val="none" w:sz="0" w:space="0" w:color="auto"/>
            <w:right w:val="none" w:sz="0" w:space="0" w:color="auto"/>
          </w:divBdr>
        </w:div>
      </w:divsChild>
    </w:div>
    <w:div w:id="555627249">
      <w:bodyDiv w:val="1"/>
      <w:marLeft w:val="0"/>
      <w:marRight w:val="0"/>
      <w:marTop w:val="0"/>
      <w:marBottom w:val="0"/>
      <w:divBdr>
        <w:top w:val="none" w:sz="0" w:space="0" w:color="auto"/>
        <w:left w:val="none" w:sz="0" w:space="0" w:color="auto"/>
        <w:bottom w:val="none" w:sz="0" w:space="0" w:color="auto"/>
        <w:right w:val="none" w:sz="0" w:space="0" w:color="auto"/>
      </w:divBdr>
      <w:divsChild>
        <w:div w:id="1285884578">
          <w:marLeft w:val="0"/>
          <w:marRight w:val="0"/>
          <w:marTop w:val="0"/>
          <w:marBottom w:val="0"/>
          <w:divBdr>
            <w:top w:val="none" w:sz="0" w:space="0" w:color="auto"/>
            <w:left w:val="none" w:sz="0" w:space="0" w:color="auto"/>
            <w:bottom w:val="none" w:sz="0" w:space="0" w:color="auto"/>
            <w:right w:val="none" w:sz="0" w:space="0" w:color="auto"/>
          </w:divBdr>
        </w:div>
        <w:div w:id="2142576813">
          <w:marLeft w:val="0"/>
          <w:marRight w:val="0"/>
          <w:marTop w:val="0"/>
          <w:marBottom w:val="0"/>
          <w:divBdr>
            <w:top w:val="none" w:sz="0" w:space="0" w:color="auto"/>
            <w:left w:val="none" w:sz="0" w:space="0" w:color="auto"/>
            <w:bottom w:val="none" w:sz="0" w:space="0" w:color="auto"/>
            <w:right w:val="none" w:sz="0" w:space="0" w:color="auto"/>
          </w:divBdr>
        </w:div>
      </w:divsChild>
    </w:div>
    <w:div w:id="558907487">
      <w:bodyDiv w:val="1"/>
      <w:marLeft w:val="0"/>
      <w:marRight w:val="0"/>
      <w:marTop w:val="0"/>
      <w:marBottom w:val="0"/>
      <w:divBdr>
        <w:top w:val="none" w:sz="0" w:space="0" w:color="auto"/>
        <w:left w:val="none" w:sz="0" w:space="0" w:color="auto"/>
        <w:bottom w:val="none" w:sz="0" w:space="0" w:color="auto"/>
        <w:right w:val="none" w:sz="0" w:space="0" w:color="auto"/>
      </w:divBdr>
      <w:divsChild>
        <w:div w:id="2130974221">
          <w:marLeft w:val="0"/>
          <w:marRight w:val="0"/>
          <w:marTop w:val="0"/>
          <w:marBottom w:val="0"/>
          <w:divBdr>
            <w:top w:val="none" w:sz="0" w:space="0" w:color="auto"/>
            <w:left w:val="none" w:sz="0" w:space="0" w:color="auto"/>
            <w:bottom w:val="none" w:sz="0" w:space="0" w:color="auto"/>
            <w:right w:val="none" w:sz="0" w:space="0" w:color="auto"/>
          </w:divBdr>
        </w:div>
        <w:div w:id="2057270651">
          <w:marLeft w:val="0"/>
          <w:marRight w:val="0"/>
          <w:marTop w:val="0"/>
          <w:marBottom w:val="0"/>
          <w:divBdr>
            <w:top w:val="none" w:sz="0" w:space="0" w:color="auto"/>
            <w:left w:val="none" w:sz="0" w:space="0" w:color="auto"/>
            <w:bottom w:val="none" w:sz="0" w:space="0" w:color="auto"/>
            <w:right w:val="none" w:sz="0" w:space="0" w:color="auto"/>
          </w:divBdr>
        </w:div>
      </w:divsChild>
    </w:div>
    <w:div w:id="578827646">
      <w:bodyDiv w:val="1"/>
      <w:marLeft w:val="0"/>
      <w:marRight w:val="0"/>
      <w:marTop w:val="0"/>
      <w:marBottom w:val="0"/>
      <w:divBdr>
        <w:top w:val="none" w:sz="0" w:space="0" w:color="auto"/>
        <w:left w:val="none" w:sz="0" w:space="0" w:color="auto"/>
        <w:bottom w:val="none" w:sz="0" w:space="0" w:color="auto"/>
        <w:right w:val="none" w:sz="0" w:space="0" w:color="auto"/>
      </w:divBdr>
      <w:divsChild>
        <w:div w:id="355623365">
          <w:marLeft w:val="0"/>
          <w:marRight w:val="0"/>
          <w:marTop w:val="0"/>
          <w:marBottom w:val="0"/>
          <w:divBdr>
            <w:top w:val="none" w:sz="0" w:space="0" w:color="auto"/>
            <w:left w:val="none" w:sz="0" w:space="0" w:color="auto"/>
            <w:bottom w:val="none" w:sz="0" w:space="0" w:color="auto"/>
            <w:right w:val="none" w:sz="0" w:space="0" w:color="auto"/>
          </w:divBdr>
        </w:div>
        <w:div w:id="1879270348">
          <w:marLeft w:val="0"/>
          <w:marRight w:val="0"/>
          <w:marTop w:val="0"/>
          <w:marBottom w:val="0"/>
          <w:divBdr>
            <w:top w:val="none" w:sz="0" w:space="0" w:color="auto"/>
            <w:left w:val="none" w:sz="0" w:space="0" w:color="auto"/>
            <w:bottom w:val="none" w:sz="0" w:space="0" w:color="auto"/>
            <w:right w:val="none" w:sz="0" w:space="0" w:color="auto"/>
          </w:divBdr>
        </w:div>
      </w:divsChild>
    </w:div>
    <w:div w:id="579563507">
      <w:bodyDiv w:val="1"/>
      <w:marLeft w:val="0"/>
      <w:marRight w:val="0"/>
      <w:marTop w:val="0"/>
      <w:marBottom w:val="0"/>
      <w:divBdr>
        <w:top w:val="none" w:sz="0" w:space="0" w:color="auto"/>
        <w:left w:val="none" w:sz="0" w:space="0" w:color="auto"/>
        <w:bottom w:val="none" w:sz="0" w:space="0" w:color="auto"/>
        <w:right w:val="none" w:sz="0" w:space="0" w:color="auto"/>
      </w:divBdr>
      <w:divsChild>
        <w:div w:id="316879866">
          <w:marLeft w:val="0"/>
          <w:marRight w:val="0"/>
          <w:marTop w:val="0"/>
          <w:marBottom w:val="0"/>
          <w:divBdr>
            <w:top w:val="none" w:sz="0" w:space="0" w:color="auto"/>
            <w:left w:val="none" w:sz="0" w:space="0" w:color="auto"/>
            <w:bottom w:val="none" w:sz="0" w:space="0" w:color="auto"/>
            <w:right w:val="none" w:sz="0" w:space="0" w:color="auto"/>
          </w:divBdr>
        </w:div>
        <w:div w:id="340007939">
          <w:marLeft w:val="0"/>
          <w:marRight w:val="0"/>
          <w:marTop w:val="0"/>
          <w:marBottom w:val="0"/>
          <w:divBdr>
            <w:top w:val="none" w:sz="0" w:space="0" w:color="auto"/>
            <w:left w:val="none" w:sz="0" w:space="0" w:color="auto"/>
            <w:bottom w:val="none" w:sz="0" w:space="0" w:color="auto"/>
            <w:right w:val="none" w:sz="0" w:space="0" w:color="auto"/>
          </w:divBdr>
        </w:div>
      </w:divsChild>
    </w:div>
    <w:div w:id="581450721">
      <w:bodyDiv w:val="1"/>
      <w:marLeft w:val="0"/>
      <w:marRight w:val="0"/>
      <w:marTop w:val="0"/>
      <w:marBottom w:val="0"/>
      <w:divBdr>
        <w:top w:val="none" w:sz="0" w:space="0" w:color="auto"/>
        <w:left w:val="none" w:sz="0" w:space="0" w:color="auto"/>
        <w:bottom w:val="none" w:sz="0" w:space="0" w:color="auto"/>
        <w:right w:val="none" w:sz="0" w:space="0" w:color="auto"/>
      </w:divBdr>
      <w:divsChild>
        <w:div w:id="645475295">
          <w:marLeft w:val="0"/>
          <w:marRight w:val="0"/>
          <w:marTop w:val="0"/>
          <w:marBottom w:val="0"/>
          <w:divBdr>
            <w:top w:val="none" w:sz="0" w:space="0" w:color="auto"/>
            <w:left w:val="none" w:sz="0" w:space="0" w:color="auto"/>
            <w:bottom w:val="none" w:sz="0" w:space="0" w:color="auto"/>
            <w:right w:val="none" w:sz="0" w:space="0" w:color="auto"/>
          </w:divBdr>
          <w:divsChild>
            <w:div w:id="1400907709">
              <w:marLeft w:val="0"/>
              <w:marRight w:val="0"/>
              <w:marTop w:val="0"/>
              <w:marBottom w:val="0"/>
              <w:divBdr>
                <w:top w:val="none" w:sz="0" w:space="0" w:color="auto"/>
                <w:left w:val="none" w:sz="0" w:space="0" w:color="auto"/>
                <w:bottom w:val="none" w:sz="0" w:space="0" w:color="auto"/>
                <w:right w:val="none" w:sz="0" w:space="0" w:color="auto"/>
              </w:divBdr>
            </w:div>
            <w:div w:id="474227099">
              <w:marLeft w:val="0"/>
              <w:marRight w:val="0"/>
              <w:marTop w:val="0"/>
              <w:marBottom w:val="0"/>
              <w:divBdr>
                <w:top w:val="none" w:sz="0" w:space="0" w:color="auto"/>
                <w:left w:val="none" w:sz="0" w:space="0" w:color="auto"/>
                <w:bottom w:val="none" w:sz="0" w:space="0" w:color="auto"/>
                <w:right w:val="none" w:sz="0" w:space="0" w:color="auto"/>
              </w:divBdr>
            </w:div>
            <w:div w:id="15099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2131">
      <w:bodyDiv w:val="1"/>
      <w:marLeft w:val="0"/>
      <w:marRight w:val="0"/>
      <w:marTop w:val="0"/>
      <w:marBottom w:val="0"/>
      <w:divBdr>
        <w:top w:val="none" w:sz="0" w:space="0" w:color="auto"/>
        <w:left w:val="none" w:sz="0" w:space="0" w:color="auto"/>
        <w:bottom w:val="none" w:sz="0" w:space="0" w:color="auto"/>
        <w:right w:val="none" w:sz="0" w:space="0" w:color="auto"/>
      </w:divBdr>
      <w:divsChild>
        <w:div w:id="1828128091">
          <w:marLeft w:val="0"/>
          <w:marRight w:val="0"/>
          <w:marTop w:val="0"/>
          <w:marBottom w:val="0"/>
          <w:divBdr>
            <w:top w:val="none" w:sz="0" w:space="0" w:color="auto"/>
            <w:left w:val="none" w:sz="0" w:space="0" w:color="auto"/>
            <w:bottom w:val="none" w:sz="0" w:space="0" w:color="auto"/>
            <w:right w:val="none" w:sz="0" w:space="0" w:color="auto"/>
          </w:divBdr>
        </w:div>
        <w:div w:id="258292087">
          <w:marLeft w:val="0"/>
          <w:marRight w:val="0"/>
          <w:marTop w:val="0"/>
          <w:marBottom w:val="0"/>
          <w:divBdr>
            <w:top w:val="none" w:sz="0" w:space="0" w:color="auto"/>
            <w:left w:val="none" w:sz="0" w:space="0" w:color="auto"/>
            <w:bottom w:val="none" w:sz="0" w:space="0" w:color="auto"/>
            <w:right w:val="none" w:sz="0" w:space="0" w:color="auto"/>
          </w:divBdr>
        </w:div>
      </w:divsChild>
    </w:div>
    <w:div w:id="615335545">
      <w:bodyDiv w:val="1"/>
      <w:marLeft w:val="0"/>
      <w:marRight w:val="0"/>
      <w:marTop w:val="0"/>
      <w:marBottom w:val="0"/>
      <w:divBdr>
        <w:top w:val="none" w:sz="0" w:space="0" w:color="auto"/>
        <w:left w:val="none" w:sz="0" w:space="0" w:color="auto"/>
        <w:bottom w:val="none" w:sz="0" w:space="0" w:color="auto"/>
        <w:right w:val="none" w:sz="0" w:space="0" w:color="auto"/>
      </w:divBdr>
      <w:divsChild>
        <w:div w:id="1846287886">
          <w:marLeft w:val="0"/>
          <w:marRight w:val="0"/>
          <w:marTop w:val="0"/>
          <w:marBottom w:val="0"/>
          <w:divBdr>
            <w:top w:val="none" w:sz="0" w:space="0" w:color="auto"/>
            <w:left w:val="none" w:sz="0" w:space="0" w:color="auto"/>
            <w:bottom w:val="none" w:sz="0" w:space="0" w:color="auto"/>
            <w:right w:val="none" w:sz="0" w:space="0" w:color="auto"/>
          </w:divBdr>
        </w:div>
        <w:div w:id="510337991">
          <w:marLeft w:val="0"/>
          <w:marRight w:val="0"/>
          <w:marTop w:val="0"/>
          <w:marBottom w:val="0"/>
          <w:divBdr>
            <w:top w:val="none" w:sz="0" w:space="0" w:color="auto"/>
            <w:left w:val="none" w:sz="0" w:space="0" w:color="auto"/>
            <w:bottom w:val="none" w:sz="0" w:space="0" w:color="auto"/>
            <w:right w:val="none" w:sz="0" w:space="0" w:color="auto"/>
          </w:divBdr>
        </w:div>
      </w:divsChild>
    </w:div>
    <w:div w:id="657808752">
      <w:bodyDiv w:val="1"/>
      <w:marLeft w:val="0"/>
      <w:marRight w:val="0"/>
      <w:marTop w:val="0"/>
      <w:marBottom w:val="0"/>
      <w:divBdr>
        <w:top w:val="none" w:sz="0" w:space="0" w:color="auto"/>
        <w:left w:val="none" w:sz="0" w:space="0" w:color="auto"/>
        <w:bottom w:val="none" w:sz="0" w:space="0" w:color="auto"/>
        <w:right w:val="none" w:sz="0" w:space="0" w:color="auto"/>
      </w:divBdr>
      <w:divsChild>
        <w:div w:id="767386309">
          <w:marLeft w:val="0"/>
          <w:marRight w:val="0"/>
          <w:marTop w:val="0"/>
          <w:marBottom w:val="0"/>
          <w:divBdr>
            <w:top w:val="none" w:sz="0" w:space="0" w:color="auto"/>
            <w:left w:val="none" w:sz="0" w:space="0" w:color="auto"/>
            <w:bottom w:val="none" w:sz="0" w:space="0" w:color="auto"/>
            <w:right w:val="none" w:sz="0" w:space="0" w:color="auto"/>
          </w:divBdr>
        </w:div>
        <w:div w:id="1457601688">
          <w:marLeft w:val="0"/>
          <w:marRight w:val="0"/>
          <w:marTop w:val="0"/>
          <w:marBottom w:val="0"/>
          <w:divBdr>
            <w:top w:val="none" w:sz="0" w:space="0" w:color="auto"/>
            <w:left w:val="none" w:sz="0" w:space="0" w:color="auto"/>
            <w:bottom w:val="none" w:sz="0" w:space="0" w:color="auto"/>
            <w:right w:val="none" w:sz="0" w:space="0" w:color="auto"/>
          </w:divBdr>
        </w:div>
      </w:divsChild>
    </w:div>
    <w:div w:id="668097927">
      <w:bodyDiv w:val="1"/>
      <w:marLeft w:val="0"/>
      <w:marRight w:val="0"/>
      <w:marTop w:val="0"/>
      <w:marBottom w:val="0"/>
      <w:divBdr>
        <w:top w:val="none" w:sz="0" w:space="0" w:color="auto"/>
        <w:left w:val="none" w:sz="0" w:space="0" w:color="auto"/>
        <w:bottom w:val="none" w:sz="0" w:space="0" w:color="auto"/>
        <w:right w:val="none" w:sz="0" w:space="0" w:color="auto"/>
      </w:divBdr>
      <w:divsChild>
        <w:div w:id="1562449411">
          <w:marLeft w:val="0"/>
          <w:marRight w:val="0"/>
          <w:marTop w:val="0"/>
          <w:marBottom w:val="0"/>
          <w:divBdr>
            <w:top w:val="none" w:sz="0" w:space="0" w:color="auto"/>
            <w:left w:val="none" w:sz="0" w:space="0" w:color="auto"/>
            <w:bottom w:val="none" w:sz="0" w:space="0" w:color="auto"/>
            <w:right w:val="none" w:sz="0" w:space="0" w:color="auto"/>
          </w:divBdr>
        </w:div>
        <w:div w:id="212693218">
          <w:marLeft w:val="0"/>
          <w:marRight w:val="0"/>
          <w:marTop w:val="0"/>
          <w:marBottom w:val="0"/>
          <w:divBdr>
            <w:top w:val="none" w:sz="0" w:space="0" w:color="auto"/>
            <w:left w:val="none" w:sz="0" w:space="0" w:color="auto"/>
            <w:bottom w:val="none" w:sz="0" w:space="0" w:color="auto"/>
            <w:right w:val="none" w:sz="0" w:space="0" w:color="auto"/>
          </w:divBdr>
        </w:div>
        <w:div w:id="733771315">
          <w:marLeft w:val="0"/>
          <w:marRight w:val="0"/>
          <w:marTop w:val="0"/>
          <w:marBottom w:val="0"/>
          <w:divBdr>
            <w:top w:val="none" w:sz="0" w:space="0" w:color="auto"/>
            <w:left w:val="none" w:sz="0" w:space="0" w:color="auto"/>
            <w:bottom w:val="none" w:sz="0" w:space="0" w:color="auto"/>
            <w:right w:val="none" w:sz="0" w:space="0" w:color="auto"/>
          </w:divBdr>
        </w:div>
      </w:divsChild>
    </w:div>
    <w:div w:id="672032149">
      <w:bodyDiv w:val="1"/>
      <w:marLeft w:val="0"/>
      <w:marRight w:val="0"/>
      <w:marTop w:val="0"/>
      <w:marBottom w:val="0"/>
      <w:divBdr>
        <w:top w:val="none" w:sz="0" w:space="0" w:color="auto"/>
        <w:left w:val="none" w:sz="0" w:space="0" w:color="auto"/>
        <w:bottom w:val="none" w:sz="0" w:space="0" w:color="auto"/>
        <w:right w:val="none" w:sz="0" w:space="0" w:color="auto"/>
      </w:divBdr>
      <w:divsChild>
        <w:div w:id="925187143">
          <w:marLeft w:val="0"/>
          <w:marRight w:val="0"/>
          <w:marTop w:val="0"/>
          <w:marBottom w:val="0"/>
          <w:divBdr>
            <w:top w:val="none" w:sz="0" w:space="0" w:color="auto"/>
            <w:left w:val="none" w:sz="0" w:space="0" w:color="auto"/>
            <w:bottom w:val="none" w:sz="0" w:space="0" w:color="auto"/>
            <w:right w:val="none" w:sz="0" w:space="0" w:color="auto"/>
          </w:divBdr>
        </w:div>
        <w:div w:id="55707496">
          <w:marLeft w:val="0"/>
          <w:marRight w:val="0"/>
          <w:marTop w:val="0"/>
          <w:marBottom w:val="0"/>
          <w:divBdr>
            <w:top w:val="none" w:sz="0" w:space="0" w:color="auto"/>
            <w:left w:val="none" w:sz="0" w:space="0" w:color="auto"/>
            <w:bottom w:val="none" w:sz="0" w:space="0" w:color="auto"/>
            <w:right w:val="none" w:sz="0" w:space="0" w:color="auto"/>
          </w:divBdr>
        </w:div>
      </w:divsChild>
    </w:div>
    <w:div w:id="673999849">
      <w:bodyDiv w:val="1"/>
      <w:marLeft w:val="0"/>
      <w:marRight w:val="0"/>
      <w:marTop w:val="0"/>
      <w:marBottom w:val="0"/>
      <w:divBdr>
        <w:top w:val="none" w:sz="0" w:space="0" w:color="auto"/>
        <w:left w:val="none" w:sz="0" w:space="0" w:color="auto"/>
        <w:bottom w:val="none" w:sz="0" w:space="0" w:color="auto"/>
        <w:right w:val="none" w:sz="0" w:space="0" w:color="auto"/>
      </w:divBdr>
      <w:divsChild>
        <w:div w:id="1913075571">
          <w:marLeft w:val="0"/>
          <w:marRight w:val="0"/>
          <w:marTop w:val="0"/>
          <w:marBottom w:val="0"/>
          <w:divBdr>
            <w:top w:val="none" w:sz="0" w:space="0" w:color="auto"/>
            <w:left w:val="none" w:sz="0" w:space="0" w:color="auto"/>
            <w:bottom w:val="none" w:sz="0" w:space="0" w:color="auto"/>
            <w:right w:val="none" w:sz="0" w:space="0" w:color="auto"/>
          </w:divBdr>
        </w:div>
        <w:div w:id="1562791616">
          <w:marLeft w:val="0"/>
          <w:marRight w:val="0"/>
          <w:marTop w:val="0"/>
          <w:marBottom w:val="0"/>
          <w:divBdr>
            <w:top w:val="none" w:sz="0" w:space="0" w:color="auto"/>
            <w:left w:val="none" w:sz="0" w:space="0" w:color="auto"/>
            <w:bottom w:val="none" w:sz="0" w:space="0" w:color="auto"/>
            <w:right w:val="none" w:sz="0" w:space="0" w:color="auto"/>
          </w:divBdr>
        </w:div>
      </w:divsChild>
    </w:div>
    <w:div w:id="674068145">
      <w:bodyDiv w:val="1"/>
      <w:marLeft w:val="0"/>
      <w:marRight w:val="0"/>
      <w:marTop w:val="0"/>
      <w:marBottom w:val="0"/>
      <w:divBdr>
        <w:top w:val="none" w:sz="0" w:space="0" w:color="auto"/>
        <w:left w:val="none" w:sz="0" w:space="0" w:color="auto"/>
        <w:bottom w:val="none" w:sz="0" w:space="0" w:color="auto"/>
        <w:right w:val="none" w:sz="0" w:space="0" w:color="auto"/>
      </w:divBdr>
    </w:div>
    <w:div w:id="675620839">
      <w:bodyDiv w:val="1"/>
      <w:marLeft w:val="0"/>
      <w:marRight w:val="0"/>
      <w:marTop w:val="0"/>
      <w:marBottom w:val="0"/>
      <w:divBdr>
        <w:top w:val="none" w:sz="0" w:space="0" w:color="auto"/>
        <w:left w:val="none" w:sz="0" w:space="0" w:color="auto"/>
        <w:bottom w:val="none" w:sz="0" w:space="0" w:color="auto"/>
        <w:right w:val="none" w:sz="0" w:space="0" w:color="auto"/>
      </w:divBdr>
      <w:divsChild>
        <w:div w:id="1422680008">
          <w:marLeft w:val="0"/>
          <w:marRight w:val="0"/>
          <w:marTop w:val="0"/>
          <w:marBottom w:val="0"/>
          <w:divBdr>
            <w:top w:val="none" w:sz="0" w:space="0" w:color="auto"/>
            <w:left w:val="none" w:sz="0" w:space="0" w:color="auto"/>
            <w:bottom w:val="none" w:sz="0" w:space="0" w:color="auto"/>
            <w:right w:val="none" w:sz="0" w:space="0" w:color="auto"/>
          </w:divBdr>
          <w:divsChild>
            <w:div w:id="383792414">
              <w:marLeft w:val="0"/>
              <w:marRight w:val="0"/>
              <w:marTop w:val="0"/>
              <w:marBottom w:val="0"/>
              <w:divBdr>
                <w:top w:val="none" w:sz="0" w:space="0" w:color="auto"/>
                <w:left w:val="none" w:sz="0" w:space="0" w:color="auto"/>
                <w:bottom w:val="none" w:sz="0" w:space="0" w:color="auto"/>
                <w:right w:val="none" w:sz="0" w:space="0" w:color="auto"/>
              </w:divBdr>
              <w:divsChild>
                <w:div w:id="1020356213">
                  <w:marLeft w:val="0"/>
                  <w:marRight w:val="0"/>
                  <w:marTop w:val="0"/>
                  <w:marBottom w:val="0"/>
                  <w:divBdr>
                    <w:top w:val="none" w:sz="0" w:space="0" w:color="auto"/>
                    <w:left w:val="none" w:sz="0" w:space="0" w:color="auto"/>
                    <w:bottom w:val="none" w:sz="0" w:space="0" w:color="auto"/>
                    <w:right w:val="none" w:sz="0" w:space="0" w:color="auto"/>
                  </w:divBdr>
                </w:div>
                <w:div w:id="1311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4667">
      <w:bodyDiv w:val="1"/>
      <w:marLeft w:val="0"/>
      <w:marRight w:val="0"/>
      <w:marTop w:val="0"/>
      <w:marBottom w:val="0"/>
      <w:divBdr>
        <w:top w:val="none" w:sz="0" w:space="0" w:color="auto"/>
        <w:left w:val="none" w:sz="0" w:space="0" w:color="auto"/>
        <w:bottom w:val="none" w:sz="0" w:space="0" w:color="auto"/>
        <w:right w:val="none" w:sz="0" w:space="0" w:color="auto"/>
      </w:divBdr>
      <w:divsChild>
        <w:div w:id="2030712328">
          <w:marLeft w:val="0"/>
          <w:marRight w:val="0"/>
          <w:marTop w:val="0"/>
          <w:marBottom w:val="0"/>
          <w:divBdr>
            <w:top w:val="none" w:sz="0" w:space="0" w:color="auto"/>
            <w:left w:val="none" w:sz="0" w:space="0" w:color="auto"/>
            <w:bottom w:val="none" w:sz="0" w:space="0" w:color="auto"/>
            <w:right w:val="none" w:sz="0" w:space="0" w:color="auto"/>
          </w:divBdr>
        </w:div>
        <w:div w:id="1791393552">
          <w:marLeft w:val="0"/>
          <w:marRight w:val="0"/>
          <w:marTop w:val="0"/>
          <w:marBottom w:val="0"/>
          <w:divBdr>
            <w:top w:val="none" w:sz="0" w:space="0" w:color="auto"/>
            <w:left w:val="none" w:sz="0" w:space="0" w:color="auto"/>
            <w:bottom w:val="none" w:sz="0" w:space="0" w:color="auto"/>
            <w:right w:val="none" w:sz="0" w:space="0" w:color="auto"/>
          </w:divBdr>
        </w:div>
      </w:divsChild>
    </w:div>
    <w:div w:id="704871531">
      <w:bodyDiv w:val="1"/>
      <w:marLeft w:val="0"/>
      <w:marRight w:val="0"/>
      <w:marTop w:val="0"/>
      <w:marBottom w:val="0"/>
      <w:divBdr>
        <w:top w:val="none" w:sz="0" w:space="0" w:color="auto"/>
        <w:left w:val="none" w:sz="0" w:space="0" w:color="auto"/>
        <w:bottom w:val="none" w:sz="0" w:space="0" w:color="auto"/>
        <w:right w:val="none" w:sz="0" w:space="0" w:color="auto"/>
      </w:divBdr>
      <w:divsChild>
        <w:div w:id="22482821">
          <w:marLeft w:val="0"/>
          <w:marRight w:val="0"/>
          <w:marTop w:val="0"/>
          <w:marBottom w:val="0"/>
          <w:divBdr>
            <w:top w:val="none" w:sz="0" w:space="0" w:color="auto"/>
            <w:left w:val="none" w:sz="0" w:space="0" w:color="auto"/>
            <w:bottom w:val="none" w:sz="0" w:space="0" w:color="auto"/>
            <w:right w:val="none" w:sz="0" w:space="0" w:color="auto"/>
          </w:divBdr>
        </w:div>
        <w:div w:id="2138448703">
          <w:marLeft w:val="0"/>
          <w:marRight w:val="0"/>
          <w:marTop w:val="0"/>
          <w:marBottom w:val="0"/>
          <w:divBdr>
            <w:top w:val="none" w:sz="0" w:space="0" w:color="auto"/>
            <w:left w:val="none" w:sz="0" w:space="0" w:color="auto"/>
            <w:bottom w:val="none" w:sz="0" w:space="0" w:color="auto"/>
            <w:right w:val="none" w:sz="0" w:space="0" w:color="auto"/>
          </w:divBdr>
        </w:div>
      </w:divsChild>
    </w:div>
    <w:div w:id="720055934">
      <w:bodyDiv w:val="1"/>
      <w:marLeft w:val="0"/>
      <w:marRight w:val="0"/>
      <w:marTop w:val="0"/>
      <w:marBottom w:val="0"/>
      <w:divBdr>
        <w:top w:val="none" w:sz="0" w:space="0" w:color="auto"/>
        <w:left w:val="none" w:sz="0" w:space="0" w:color="auto"/>
        <w:bottom w:val="none" w:sz="0" w:space="0" w:color="auto"/>
        <w:right w:val="none" w:sz="0" w:space="0" w:color="auto"/>
      </w:divBdr>
      <w:divsChild>
        <w:div w:id="2034110945">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sChild>
    </w:div>
    <w:div w:id="761340865">
      <w:bodyDiv w:val="1"/>
      <w:marLeft w:val="0"/>
      <w:marRight w:val="0"/>
      <w:marTop w:val="0"/>
      <w:marBottom w:val="0"/>
      <w:divBdr>
        <w:top w:val="none" w:sz="0" w:space="0" w:color="auto"/>
        <w:left w:val="none" w:sz="0" w:space="0" w:color="auto"/>
        <w:bottom w:val="none" w:sz="0" w:space="0" w:color="auto"/>
        <w:right w:val="none" w:sz="0" w:space="0" w:color="auto"/>
      </w:divBdr>
    </w:div>
    <w:div w:id="761876425">
      <w:bodyDiv w:val="1"/>
      <w:marLeft w:val="0"/>
      <w:marRight w:val="0"/>
      <w:marTop w:val="0"/>
      <w:marBottom w:val="0"/>
      <w:divBdr>
        <w:top w:val="none" w:sz="0" w:space="0" w:color="auto"/>
        <w:left w:val="none" w:sz="0" w:space="0" w:color="auto"/>
        <w:bottom w:val="none" w:sz="0" w:space="0" w:color="auto"/>
        <w:right w:val="none" w:sz="0" w:space="0" w:color="auto"/>
      </w:divBdr>
      <w:divsChild>
        <w:div w:id="856384853">
          <w:marLeft w:val="0"/>
          <w:marRight w:val="0"/>
          <w:marTop w:val="0"/>
          <w:marBottom w:val="0"/>
          <w:divBdr>
            <w:top w:val="none" w:sz="0" w:space="0" w:color="auto"/>
            <w:left w:val="none" w:sz="0" w:space="0" w:color="auto"/>
            <w:bottom w:val="none" w:sz="0" w:space="0" w:color="auto"/>
            <w:right w:val="none" w:sz="0" w:space="0" w:color="auto"/>
          </w:divBdr>
        </w:div>
        <w:div w:id="112991645">
          <w:marLeft w:val="0"/>
          <w:marRight w:val="0"/>
          <w:marTop w:val="0"/>
          <w:marBottom w:val="0"/>
          <w:divBdr>
            <w:top w:val="none" w:sz="0" w:space="0" w:color="auto"/>
            <w:left w:val="none" w:sz="0" w:space="0" w:color="auto"/>
            <w:bottom w:val="none" w:sz="0" w:space="0" w:color="auto"/>
            <w:right w:val="none" w:sz="0" w:space="0" w:color="auto"/>
          </w:divBdr>
        </w:div>
      </w:divsChild>
    </w:div>
    <w:div w:id="763571374">
      <w:bodyDiv w:val="1"/>
      <w:marLeft w:val="0"/>
      <w:marRight w:val="0"/>
      <w:marTop w:val="0"/>
      <w:marBottom w:val="0"/>
      <w:divBdr>
        <w:top w:val="none" w:sz="0" w:space="0" w:color="auto"/>
        <w:left w:val="none" w:sz="0" w:space="0" w:color="auto"/>
        <w:bottom w:val="none" w:sz="0" w:space="0" w:color="auto"/>
        <w:right w:val="none" w:sz="0" w:space="0" w:color="auto"/>
      </w:divBdr>
      <w:divsChild>
        <w:div w:id="1478834991">
          <w:marLeft w:val="0"/>
          <w:marRight w:val="0"/>
          <w:marTop w:val="0"/>
          <w:marBottom w:val="0"/>
          <w:divBdr>
            <w:top w:val="none" w:sz="0" w:space="0" w:color="auto"/>
            <w:left w:val="none" w:sz="0" w:space="0" w:color="auto"/>
            <w:bottom w:val="none" w:sz="0" w:space="0" w:color="auto"/>
            <w:right w:val="none" w:sz="0" w:space="0" w:color="auto"/>
          </w:divBdr>
        </w:div>
        <w:div w:id="343897054">
          <w:marLeft w:val="0"/>
          <w:marRight w:val="0"/>
          <w:marTop w:val="0"/>
          <w:marBottom w:val="0"/>
          <w:divBdr>
            <w:top w:val="none" w:sz="0" w:space="0" w:color="auto"/>
            <w:left w:val="none" w:sz="0" w:space="0" w:color="auto"/>
            <w:bottom w:val="none" w:sz="0" w:space="0" w:color="auto"/>
            <w:right w:val="none" w:sz="0" w:space="0" w:color="auto"/>
          </w:divBdr>
        </w:div>
      </w:divsChild>
    </w:div>
    <w:div w:id="769816355">
      <w:bodyDiv w:val="1"/>
      <w:marLeft w:val="0"/>
      <w:marRight w:val="0"/>
      <w:marTop w:val="0"/>
      <w:marBottom w:val="0"/>
      <w:divBdr>
        <w:top w:val="none" w:sz="0" w:space="0" w:color="auto"/>
        <w:left w:val="none" w:sz="0" w:space="0" w:color="auto"/>
        <w:bottom w:val="none" w:sz="0" w:space="0" w:color="auto"/>
        <w:right w:val="none" w:sz="0" w:space="0" w:color="auto"/>
      </w:divBdr>
      <w:divsChild>
        <w:div w:id="1542749321">
          <w:marLeft w:val="0"/>
          <w:marRight w:val="0"/>
          <w:marTop w:val="0"/>
          <w:marBottom w:val="0"/>
          <w:divBdr>
            <w:top w:val="none" w:sz="0" w:space="0" w:color="auto"/>
            <w:left w:val="none" w:sz="0" w:space="0" w:color="auto"/>
            <w:bottom w:val="none" w:sz="0" w:space="0" w:color="auto"/>
            <w:right w:val="none" w:sz="0" w:space="0" w:color="auto"/>
          </w:divBdr>
        </w:div>
        <w:div w:id="1328947277">
          <w:marLeft w:val="0"/>
          <w:marRight w:val="0"/>
          <w:marTop w:val="0"/>
          <w:marBottom w:val="0"/>
          <w:divBdr>
            <w:top w:val="none" w:sz="0" w:space="0" w:color="auto"/>
            <w:left w:val="none" w:sz="0" w:space="0" w:color="auto"/>
            <w:bottom w:val="none" w:sz="0" w:space="0" w:color="auto"/>
            <w:right w:val="none" w:sz="0" w:space="0" w:color="auto"/>
          </w:divBdr>
        </w:div>
      </w:divsChild>
    </w:div>
    <w:div w:id="771900045">
      <w:bodyDiv w:val="1"/>
      <w:marLeft w:val="0"/>
      <w:marRight w:val="0"/>
      <w:marTop w:val="0"/>
      <w:marBottom w:val="0"/>
      <w:divBdr>
        <w:top w:val="none" w:sz="0" w:space="0" w:color="auto"/>
        <w:left w:val="none" w:sz="0" w:space="0" w:color="auto"/>
        <w:bottom w:val="none" w:sz="0" w:space="0" w:color="auto"/>
        <w:right w:val="none" w:sz="0" w:space="0" w:color="auto"/>
      </w:divBdr>
      <w:divsChild>
        <w:div w:id="1582789316">
          <w:marLeft w:val="0"/>
          <w:marRight w:val="0"/>
          <w:marTop w:val="0"/>
          <w:marBottom w:val="0"/>
          <w:divBdr>
            <w:top w:val="none" w:sz="0" w:space="0" w:color="auto"/>
            <w:left w:val="none" w:sz="0" w:space="0" w:color="auto"/>
            <w:bottom w:val="none" w:sz="0" w:space="0" w:color="auto"/>
            <w:right w:val="none" w:sz="0" w:space="0" w:color="auto"/>
          </w:divBdr>
        </w:div>
        <w:div w:id="2042705338">
          <w:marLeft w:val="0"/>
          <w:marRight w:val="0"/>
          <w:marTop w:val="0"/>
          <w:marBottom w:val="0"/>
          <w:divBdr>
            <w:top w:val="none" w:sz="0" w:space="0" w:color="auto"/>
            <w:left w:val="none" w:sz="0" w:space="0" w:color="auto"/>
            <w:bottom w:val="none" w:sz="0" w:space="0" w:color="auto"/>
            <w:right w:val="none" w:sz="0" w:space="0" w:color="auto"/>
          </w:divBdr>
        </w:div>
      </w:divsChild>
    </w:div>
    <w:div w:id="777263794">
      <w:bodyDiv w:val="1"/>
      <w:marLeft w:val="0"/>
      <w:marRight w:val="0"/>
      <w:marTop w:val="0"/>
      <w:marBottom w:val="0"/>
      <w:divBdr>
        <w:top w:val="none" w:sz="0" w:space="0" w:color="auto"/>
        <w:left w:val="none" w:sz="0" w:space="0" w:color="auto"/>
        <w:bottom w:val="none" w:sz="0" w:space="0" w:color="auto"/>
        <w:right w:val="none" w:sz="0" w:space="0" w:color="auto"/>
      </w:divBdr>
      <w:divsChild>
        <w:div w:id="54092095">
          <w:marLeft w:val="0"/>
          <w:marRight w:val="0"/>
          <w:marTop w:val="0"/>
          <w:marBottom w:val="0"/>
          <w:divBdr>
            <w:top w:val="none" w:sz="0" w:space="0" w:color="auto"/>
            <w:left w:val="none" w:sz="0" w:space="0" w:color="auto"/>
            <w:bottom w:val="none" w:sz="0" w:space="0" w:color="auto"/>
            <w:right w:val="none" w:sz="0" w:space="0" w:color="auto"/>
          </w:divBdr>
        </w:div>
        <w:div w:id="1613198989">
          <w:marLeft w:val="0"/>
          <w:marRight w:val="0"/>
          <w:marTop w:val="0"/>
          <w:marBottom w:val="0"/>
          <w:divBdr>
            <w:top w:val="none" w:sz="0" w:space="0" w:color="auto"/>
            <w:left w:val="none" w:sz="0" w:space="0" w:color="auto"/>
            <w:bottom w:val="none" w:sz="0" w:space="0" w:color="auto"/>
            <w:right w:val="none" w:sz="0" w:space="0" w:color="auto"/>
          </w:divBdr>
        </w:div>
      </w:divsChild>
    </w:div>
    <w:div w:id="778332914">
      <w:bodyDiv w:val="1"/>
      <w:marLeft w:val="0"/>
      <w:marRight w:val="0"/>
      <w:marTop w:val="0"/>
      <w:marBottom w:val="0"/>
      <w:divBdr>
        <w:top w:val="none" w:sz="0" w:space="0" w:color="auto"/>
        <w:left w:val="none" w:sz="0" w:space="0" w:color="auto"/>
        <w:bottom w:val="none" w:sz="0" w:space="0" w:color="auto"/>
        <w:right w:val="none" w:sz="0" w:space="0" w:color="auto"/>
      </w:divBdr>
      <w:divsChild>
        <w:div w:id="1274942882">
          <w:marLeft w:val="0"/>
          <w:marRight w:val="0"/>
          <w:marTop w:val="0"/>
          <w:marBottom w:val="0"/>
          <w:divBdr>
            <w:top w:val="none" w:sz="0" w:space="0" w:color="auto"/>
            <w:left w:val="none" w:sz="0" w:space="0" w:color="auto"/>
            <w:bottom w:val="none" w:sz="0" w:space="0" w:color="auto"/>
            <w:right w:val="none" w:sz="0" w:space="0" w:color="auto"/>
          </w:divBdr>
        </w:div>
        <w:div w:id="1973170314">
          <w:marLeft w:val="0"/>
          <w:marRight w:val="0"/>
          <w:marTop w:val="0"/>
          <w:marBottom w:val="0"/>
          <w:divBdr>
            <w:top w:val="none" w:sz="0" w:space="0" w:color="auto"/>
            <w:left w:val="none" w:sz="0" w:space="0" w:color="auto"/>
            <w:bottom w:val="none" w:sz="0" w:space="0" w:color="auto"/>
            <w:right w:val="none" w:sz="0" w:space="0" w:color="auto"/>
          </w:divBdr>
        </w:div>
      </w:divsChild>
    </w:div>
    <w:div w:id="808519372">
      <w:bodyDiv w:val="1"/>
      <w:marLeft w:val="0"/>
      <w:marRight w:val="0"/>
      <w:marTop w:val="0"/>
      <w:marBottom w:val="0"/>
      <w:divBdr>
        <w:top w:val="none" w:sz="0" w:space="0" w:color="auto"/>
        <w:left w:val="none" w:sz="0" w:space="0" w:color="auto"/>
        <w:bottom w:val="none" w:sz="0" w:space="0" w:color="auto"/>
        <w:right w:val="none" w:sz="0" w:space="0" w:color="auto"/>
      </w:divBdr>
      <w:divsChild>
        <w:div w:id="1288973888">
          <w:marLeft w:val="0"/>
          <w:marRight w:val="0"/>
          <w:marTop w:val="0"/>
          <w:marBottom w:val="0"/>
          <w:divBdr>
            <w:top w:val="none" w:sz="0" w:space="0" w:color="auto"/>
            <w:left w:val="none" w:sz="0" w:space="0" w:color="auto"/>
            <w:bottom w:val="none" w:sz="0" w:space="0" w:color="auto"/>
            <w:right w:val="none" w:sz="0" w:space="0" w:color="auto"/>
          </w:divBdr>
        </w:div>
        <w:div w:id="1523394163">
          <w:marLeft w:val="0"/>
          <w:marRight w:val="0"/>
          <w:marTop w:val="0"/>
          <w:marBottom w:val="0"/>
          <w:divBdr>
            <w:top w:val="none" w:sz="0" w:space="0" w:color="auto"/>
            <w:left w:val="none" w:sz="0" w:space="0" w:color="auto"/>
            <w:bottom w:val="none" w:sz="0" w:space="0" w:color="auto"/>
            <w:right w:val="none" w:sz="0" w:space="0" w:color="auto"/>
          </w:divBdr>
        </w:div>
      </w:divsChild>
    </w:div>
    <w:div w:id="819998808">
      <w:bodyDiv w:val="1"/>
      <w:marLeft w:val="0"/>
      <w:marRight w:val="0"/>
      <w:marTop w:val="0"/>
      <w:marBottom w:val="0"/>
      <w:divBdr>
        <w:top w:val="none" w:sz="0" w:space="0" w:color="auto"/>
        <w:left w:val="none" w:sz="0" w:space="0" w:color="auto"/>
        <w:bottom w:val="none" w:sz="0" w:space="0" w:color="auto"/>
        <w:right w:val="none" w:sz="0" w:space="0" w:color="auto"/>
      </w:divBdr>
      <w:divsChild>
        <w:div w:id="888882394">
          <w:marLeft w:val="0"/>
          <w:marRight w:val="0"/>
          <w:marTop w:val="0"/>
          <w:marBottom w:val="0"/>
          <w:divBdr>
            <w:top w:val="none" w:sz="0" w:space="0" w:color="auto"/>
            <w:left w:val="none" w:sz="0" w:space="0" w:color="auto"/>
            <w:bottom w:val="none" w:sz="0" w:space="0" w:color="auto"/>
            <w:right w:val="none" w:sz="0" w:space="0" w:color="auto"/>
          </w:divBdr>
        </w:div>
        <w:div w:id="192815051">
          <w:marLeft w:val="0"/>
          <w:marRight w:val="0"/>
          <w:marTop w:val="0"/>
          <w:marBottom w:val="0"/>
          <w:divBdr>
            <w:top w:val="none" w:sz="0" w:space="0" w:color="auto"/>
            <w:left w:val="none" w:sz="0" w:space="0" w:color="auto"/>
            <w:bottom w:val="none" w:sz="0" w:space="0" w:color="auto"/>
            <w:right w:val="none" w:sz="0" w:space="0" w:color="auto"/>
          </w:divBdr>
        </w:div>
      </w:divsChild>
    </w:div>
    <w:div w:id="822044665">
      <w:bodyDiv w:val="1"/>
      <w:marLeft w:val="0"/>
      <w:marRight w:val="0"/>
      <w:marTop w:val="0"/>
      <w:marBottom w:val="0"/>
      <w:divBdr>
        <w:top w:val="none" w:sz="0" w:space="0" w:color="auto"/>
        <w:left w:val="none" w:sz="0" w:space="0" w:color="auto"/>
        <w:bottom w:val="none" w:sz="0" w:space="0" w:color="auto"/>
        <w:right w:val="none" w:sz="0" w:space="0" w:color="auto"/>
      </w:divBdr>
      <w:divsChild>
        <w:div w:id="1499073733">
          <w:marLeft w:val="0"/>
          <w:marRight w:val="0"/>
          <w:marTop w:val="0"/>
          <w:marBottom w:val="0"/>
          <w:divBdr>
            <w:top w:val="none" w:sz="0" w:space="0" w:color="auto"/>
            <w:left w:val="none" w:sz="0" w:space="0" w:color="auto"/>
            <w:bottom w:val="none" w:sz="0" w:space="0" w:color="auto"/>
            <w:right w:val="none" w:sz="0" w:space="0" w:color="auto"/>
          </w:divBdr>
        </w:div>
        <w:div w:id="2049792985">
          <w:marLeft w:val="0"/>
          <w:marRight w:val="0"/>
          <w:marTop w:val="0"/>
          <w:marBottom w:val="0"/>
          <w:divBdr>
            <w:top w:val="none" w:sz="0" w:space="0" w:color="auto"/>
            <w:left w:val="none" w:sz="0" w:space="0" w:color="auto"/>
            <w:bottom w:val="none" w:sz="0" w:space="0" w:color="auto"/>
            <w:right w:val="none" w:sz="0" w:space="0" w:color="auto"/>
          </w:divBdr>
        </w:div>
      </w:divsChild>
    </w:div>
    <w:div w:id="826943543">
      <w:bodyDiv w:val="1"/>
      <w:marLeft w:val="0"/>
      <w:marRight w:val="0"/>
      <w:marTop w:val="0"/>
      <w:marBottom w:val="0"/>
      <w:divBdr>
        <w:top w:val="none" w:sz="0" w:space="0" w:color="auto"/>
        <w:left w:val="none" w:sz="0" w:space="0" w:color="auto"/>
        <w:bottom w:val="none" w:sz="0" w:space="0" w:color="auto"/>
        <w:right w:val="none" w:sz="0" w:space="0" w:color="auto"/>
      </w:divBdr>
      <w:divsChild>
        <w:div w:id="519584509">
          <w:marLeft w:val="0"/>
          <w:marRight w:val="0"/>
          <w:marTop w:val="0"/>
          <w:marBottom w:val="0"/>
          <w:divBdr>
            <w:top w:val="none" w:sz="0" w:space="0" w:color="auto"/>
            <w:left w:val="none" w:sz="0" w:space="0" w:color="auto"/>
            <w:bottom w:val="none" w:sz="0" w:space="0" w:color="auto"/>
            <w:right w:val="none" w:sz="0" w:space="0" w:color="auto"/>
          </w:divBdr>
        </w:div>
        <w:div w:id="233667070">
          <w:marLeft w:val="0"/>
          <w:marRight w:val="0"/>
          <w:marTop w:val="0"/>
          <w:marBottom w:val="0"/>
          <w:divBdr>
            <w:top w:val="none" w:sz="0" w:space="0" w:color="auto"/>
            <w:left w:val="none" w:sz="0" w:space="0" w:color="auto"/>
            <w:bottom w:val="none" w:sz="0" w:space="0" w:color="auto"/>
            <w:right w:val="none" w:sz="0" w:space="0" w:color="auto"/>
          </w:divBdr>
        </w:div>
      </w:divsChild>
    </w:div>
    <w:div w:id="845945672">
      <w:bodyDiv w:val="1"/>
      <w:marLeft w:val="0"/>
      <w:marRight w:val="0"/>
      <w:marTop w:val="0"/>
      <w:marBottom w:val="0"/>
      <w:divBdr>
        <w:top w:val="none" w:sz="0" w:space="0" w:color="auto"/>
        <w:left w:val="none" w:sz="0" w:space="0" w:color="auto"/>
        <w:bottom w:val="none" w:sz="0" w:space="0" w:color="auto"/>
        <w:right w:val="none" w:sz="0" w:space="0" w:color="auto"/>
      </w:divBdr>
      <w:divsChild>
        <w:div w:id="1179857641">
          <w:marLeft w:val="0"/>
          <w:marRight w:val="0"/>
          <w:marTop w:val="0"/>
          <w:marBottom w:val="0"/>
          <w:divBdr>
            <w:top w:val="none" w:sz="0" w:space="0" w:color="auto"/>
            <w:left w:val="none" w:sz="0" w:space="0" w:color="auto"/>
            <w:bottom w:val="none" w:sz="0" w:space="0" w:color="auto"/>
            <w:right w:val="none" w:sz="0" w:space="0" w:color="auto"/>
          </w:divBdr>
        </w:div>
        <w:div w:id="675770317">
          <w:marLeft w:val="0"/>
          <w:marRight w:val="0"/>
          <w:marTop w:val="0"/>
          <w:marBottom w:val="0"/>
          <w:divBdr>
            <w:top w:val="none" w:sz="0" w:space="0" w:color="auto"/>
            <w:left w:val="none" w:sz="0" w:space="0" w:color="auto"/>
            <w:bottom w:val="none" w:sz="0" w:space="0" w:color="auto"/>
            <w:right w:val="none" w:sz="0" w:space="0" w:color="auto"/>
          </w:divBdr>
        </w:div>
      </w:divsChild>
    </w:div>
    <w:div w:id="854732697">
      <w:bodyDiv w:val="1"/>
      <w:marLeft w:val="0"/>
      <w:marRight w:val="0"/>
      <w:marTop w:val="0"/>
      <w:marBottom w:val="0"/>
      <w:divBdr>
        <w:top w:val="none" w:sz="0" w:space="0" w:color="auto"/>
        <w:left w:val="none" w:sz="0" w:space="0" w:color="auto"/>
        <w:bottom w:val="none" w:sz="0" w:space="0" w:color="auto"/>
        <w:right w:val="none" w:sz="0" w:space="0" w:color="auto"/>
      </w:divBdr>
      <w:divsChild>
        <w:div w:id="1835484497">
          <w:marLeft w:val="0"/>
          <w:marRight w:val="0"/>
          <w:marTop w:val="0"/>
          <w:marBottom w:val="0"/>
          <w:divBdr>
            <w:top w:val="none" w:sz="0" w:space="0" w:color="auto"/>
            <w:left w:val="none" w:sz="0" w:space="0" w:color="auto"/>
            <w:bottom w:val="none" w:sz="0" w:space="0" w:color="auto"/>
            <w:right w:val="none" w:sz="0" w:space="0" w:color="auto"/>
          </w:divBdr>
        </w:div>
        <w:div w:id="1376200271">
          <w:marLeft w:val="0"/>
          <w:marRight w:val="0"/>
          <w:marTop w:val="0"/>
          <w:marBottom w:val="0"/>
          <w:divBdr>
            <w:top w:val="none" w:sz="0" w:space="0" w:color="auto"/>
            <w:left w:val="none" w:sz="0" w:space="0" w:color="auto"/>
            <w:bottom w:val="none" w:sz="0" w:space="0" w:color="auto"/>
            <w:right w:val="none" w:sz="0" w:space="0" w:color="auto"/>
          </w:divBdr>
        </w:div>
      </w:divsChild>
    </w:div>
    <w:div w:id="867183579">
      <w:bodyDiv w:val="1"/>
      <w:marLeft w:val="0"/>
      <w:marRight w:val="0"/>
      <w:marTop w:val="0"/>
      <w:marBottom w:val="0"/>
      <w:divBdr>
        <w:top w:val="none" w:sz="0" w:space="0" w:color="auto"/>
        <w:left w:val="none" w:sz="0" w:space="0" w:color="auto"/>
        <w:bottom w:val="none" w:sz="0" w:space="0" w:color="auto"/>
        <w:right w:val="none" w:sz="0" w:space="0" w:color="auto"/>
      </w:divBdr>
      <w:divsChild>
        <w:div w:id="1258438801">
          <w:marLeft w:val="0"/>
          <w:marRight w:val="0"/>
          <w:marTop w:val="0"/>
          <w:marBottom w:val="0"/>
          <w:divBdr>
            <w:top w:val="none" w:sz="0" w:space="0" w:color="auto"/>
            <w:left w:val="none" w:sz="0" w:space="0" w:color="auto"/>
            <w:bottom w:val="none" w:sz="0" w:space="0" w:color="auto"/>
            <w:right w:val="none" w:sz="0" w:space="0" w:color="auto"/>
          </w:divBdr>
        </w:div>
        <w:div w:id="197016321">
          <w:marLeft w:val="0"/>
          <w:marRight w:val="0"/>
          <w:marTop w:val="0"/>
          <w:marBottom w:val="0"/>
          <w:divBdr>
            <w:top w:val="none" w:sz="0" w:space="0" w:color="auto"/>
            <w:left w:val="none" w:sz="0" w:space="0" w:color="auto"/>
            <w:bottom w:val="none" w:sz="0" w:space="0" w:color="auto"/>
            <w:right w:val="none" w:sz="0" w:space="0" w:color="auto"/>
          </w:divBdr>
        </w:div>
      </w:divsChild>
    </w:div>
    <w:div w:id="868369829">
      <w:bodyDiv w:val="1"/>
      <w:marLeft w:val="0"/>
      <w:marRight w:val="0"/>
      <w:marTop w:val="0"/>
      <w:marBottom w:val="0"/>
      <w:divBdr>
        <w:top w:val="none" w:sz="0" w:space="0" w:color="auto"/>
        <w:left w:val="none" w:sz="0" w:space="0" w:color="auto"/>
        <w:bottom w:val="none" w:sz="0" w:space="0" w:color="auto"/>
        <w:right w:val="none" w:sz="0" w:space="0" w:color="auto"/>
      </w:divBdr>
    </w:div>
    <w:div w:id="878205916">
      <w:bodyDiv w:val="1"/>
      <w:marLeft w:val="0"/>
      <w:marRight w:val="0"/>
      <w:marTop w:val="0"/>
      <w:marBottom w:val="0"/>
      <w:divBdr>
        <w:top w:val="none" w:sz="0" w:space="0" w:color="auto"/>
        <w:left w:val="none" w:sz="0" w:space="0" w:color="auto"/>
        <w:bottom w:val="none" w:sz="0" w:space="0" w:color="auto"/>
        <w:right w:val="none" w:sz="0" w:space="0" w:color="auto"/>
      </w:divBdr>
      <w:divsChild>
        <w:div w:id="410780524">
          <w:marLeft w:val="0"/>
          <w:marRight w:val="0"/>
          <w:marTop w:val="0"/>
          <w:marBottom w:val="0"/>
          <w:divBdr>
            <w:top w:val="none" w:sz="0" w:space="0" w:color="auto"/>
            <w:left w:val="none" w:sz="0" w:space="0" w:color="auto"/>
            <w:bottom w:val="none" w:sz="0" w:space="0" w:color="auto"/>
            <w:right w:val="none" w:sz="0" w:space="0" w:color="auto"/>
          </w:divBdr>
        </w:div>
        <w:div w:id="1063798193">
          <w:marLeft w:val="0"/>
          <w:marRight w:val="0"/>
          <w:marTop w:val="0"/>
          <w:marBottom w:val="0"/>
          <w:divBdr>
            <w:top w:val="none" w:sz="0" w:space="0" w:color="auto"/>
            <w:left w:val="none" w:sz="0" w:space="0" w:color="auto"/>
            <w:bottom w:val="none" w:sz="0" w:space="0" w:color="auto"/>
            <w:right w:val="none" w:sz="0" w:space="0" w:color="auto"/>
          </w:divBdr>
        </w:div>
      </w:divsChild>
    </w:div>
    <w:div w:id="908421498">
      <w:bodyDiv w:val="1"/>
      <w:marLeft w:val="0"/>
      <w:marRight w:val="0"/>
      <w:marTop w:val="0"/>
      <w:marBottom w:val="0"/>
      <w:divBdr>
        <w:top w:val="none" w:sz="0" w:space="0" w:color="auto"/>
        <w:left w:val="none" w:sz="0" w:space="0" w:color="auto"/>
        <w:bottom w:val="none" w:sz="0" w:space="0" w:color="auto"/>
        <w:right w:val="none" w:sz="0" w:space="0" w:color="auto"/>
      </w:divBdr>
      <w:divsChild>
        <w:div w:id="861090491">
          <w:marLeft w:val="0"/>
          <w:marRight w:val="0"/>
          <w:marTop w:val="0"/>
          <w:marBottom w:val="0"/>
          <w:divBdr>
            <w:top w:val="none" w:sz="0" w:space="0" w:color="auto"/>
            <w:left w:val="none" w:sz="0" w:space="0" w:color="auto"/>
            <w:bottom w:val="none" w:sz="0" w:space="0" w:color="auto"/>
            <w:right w:val="none" w:sz="0" w:space="0" w:color="auto"/>
          </w:divBdr>
        </w:div>
        <w:div w:id="979110290">
          <w:marLeft w:val="0"/>
          <w:marRight w:val="0"/>
          <w:marTop w:val="0"/>
          <w:marBottom w:val="0"/>
          <w:divBdr>
            <w:top w:val="none" w:sz="0" w:space="0" w:color="auto"/>
            <w:left w:val="none" w:sz="0" w:space="0" w:color="auto"/>
            <w:bottom w:val="none" w:sz="0" w:space="0" w:color="auto"/>
            <w:right w:val="none" w:sz="0" w:space="0" w:color="auto"/>
          </w:divBdr>
        </w:div>
      </w:divsChild>
    </w:div>
    <w:div w:id="918751368">
      <w:bodyDiv w:val="1"/>
      <w:marLeft w:val="0"/>
      <w:marRight w:val="0"/>
      <w:marTop w:val="0"/>
      <w:marBottom w:val="0"/>
      <w:divBdr>
        <w:top w:val="none" w:sz="0" w:space="0" w:color="auto"/>
        <w:left w:val="none" w:sz="0" w:space="0" w:color="auto"/>
        <w:bottom w:val="none" w:sz="0" w:space="0" w:color="auto"/>
        <w:right w:val="none" w:sz="0" w:space="0" w:color="auto"/>
      </w:divBdr>
      <w:divsChild>
        <w:div w:id="368461184">
          <w:marLeft w:val="0"/>
          <w:marRight w:val="0"/>
          <w:marTop w:val="0"/>
          <w:marBottom w:val="0"/>
          <w:divBdr>
            <w:top w:val="none" w:sz="0" w:space="0" w:color="auto"/>
            <w:left w:val="none" w:sz="0" w:space="0" w:color="auto"/>
            <w:bottom w:val="none" w:sz="0" w:space="0" w:color="auto"/>
            <w:right w:val="none" w:sz="0" w:space="0" w:color="auto"/>
          </w:divBdr>
        </w:div>
        <w:div w:id="1282300412">
          <w:marLeft w:val="0"/>
          <w:marRight w:val="0"/>
          <w:marTop w:val="0"/>
          <w:marBottom w:val="0"/>
          <w:divBdr>
            <w:top w:val="none" w:sz="0" w:space="0" w:color="auto"/>
            <w:left w:val="none" w:sz="0" w:space="0" w:color="auto"/>
            <w:bottom w:val="none" w:sz="0" w:space="0" w:color="auto"/>
            <w:right w:val="none" w:sz="0" w:space="0" w:color="auto"/>
          </w:divBdr>
        </w:div>
      </w:divsChild>
    </w:div>
    <w:div w:id="932856897">
      <w:bodyDiv w:val="1"/>
      <w:marLeft w:val="0"/>
      <w:marRight w:val="0"/>
      <w:marTop w:val="0"/>
      <w:marBottom w:val="0"/>
      <w:divBdr>
        <w:top w:val="none" w:sz="0" w:space="0" w:color="auto"/>
        <w:left w:val="none" w:sz="0" w:space="0" w:color="auto"/>
        <w:bottom w:val="none" w:sz="0" w:space="0" w:color="auto"/>
        <w:right w:val="none" w:sz="0" w:space="0" w:color="auto"/>
      </w:divBdr>
      <w:divsChild>
        <w:div w:id="2120296862">
          <w:marLeft w:val="0"/>
          <w:marRight w:val="0"/>
          <w:marTop w:val="0"/>
          <w:marBottom w:val="0"/>
          <w:divBdr>
            <w:top w:val="none" w:sz="0" w:space="0" w:color="auto"/>
            <w:left w:val="none" w:sz="0" w:space="0" w:color="auto"/>
            <w:bottom w:val="none" w:sz="0" w:space="0" w:color="auto"/>
            <w:right w:val="none" w:sz="0" w:space="0" w:color="auto"/>
          </w:divBdr>
        </w:div>
        <w:div w:id="369110881">
          <w:marLeft w:val="0"/>
          <w:marRight w:val="0"/>
          <w:marTop w:val="0"/>
          <w:marBottom w:val="0"/>
          <w:divBdr>
            <w:top w:val="none" w:sz="0" w:space="0" w:color="auto"/>
            <w:left w:val="none" w:sz="0" w:space="0" w:color="auto"/>
            <w:bottom w:val="none" w:sz="0" w:space="0" w:color="auto"/>
            <w:right w:val="none" w:sz="0" w:space="0" w:color="auto"/>
          </w:divBdr>
        </w:div>
      </w:divsChild>
    </w:div>
    <w:div w:id="936132135">
      <w:bodyDiv w:val="1"/>
      <w:marLeft w:val="0"/>
      <w:marRight w:val="0"/>
      <w:marTop w:val="0"/>
      <w:marBottom w:val="0"/>
      <w:divBdr>
        <w:top w:val="none" w:sz="0" w:space="0" w:color="auto"/>
        <w:left w:val="none" w:sz="0" w:space="0" w:color="auto"/>
        <w:bottom w:val="none" w:sz="0" w:space="0" w:color="auto"/>
        <w:right w:val="none" w:sz="0" w:space="0" w:color="auto"/>
      </w:divBdr>
      <w:divsChild>
        <w:div w:id="1054961399">
          <w:marLeft w:val="0"/>
          <w:marRight w:val="0"/>
          <w:marTop w:val="0"/>
          <w:marBottom w:val="0"/>
          <w:divBdr>
            <w:top w:val="none" w:sz="0" w:space="0" w:color="auto"/>
            <w:left w:val="none" w:sz="0" w:space="0" w:color="auto"/>
            <w:bottom w:val="none" w:sz="0" w:space="0" w:color="auto"/>
            <w:right w:val="none" w:sz="0" w:space="0" w:color="auto"/>
          </w:divBdr>
        </w:div>
        <w:div w:id="710225601">
          <w:marLeft w:val="0"/>
          <w:marRight w:val="0"/>
          <w:marTop w:val="0"/>
          <w:marBottom w:val="0"/>
          <w:divBdr>
            <w:top w:val="none" w:sz="0" w:space="0" w:color="auto"/>
            <w:left w:val="none" w:sz="0" w:space="0" w:color="auto"/>
            <w:bottom w:val="none" w:sz="0" w:space="0" w:color="auto"/>
            <w:right w:val="none" w:sz="0" w:space="0" w:color="auto"/>
          </w:divBdr>
        </w:div>
      </w:divsChild>
    </w:div>
    <w:div w:id="980502400">
      <w:bodyDiv w:val="1"/>
      <w:marLeft w:val="0"/>
      <w:marRight w:val="0"/>
      <w:marTop w:val="0"/>
      <w:marBottom w:val="0"/>
      <w:divBdr>
        <w:top w:val="none" w:sz="0" w:space="0" w:color="auto"/>
        <w:left w:val="none" w:sz="0" w:space="0" w:color="auto"/>
        <w:bottom w:val="none" w:sz="0" w:space="0" w:color="auto"/>
        <w:right w:val="none" w:sz="0" w:space="0" w:color="auto"/>
      </w:divBdr>
      <w:divsChild>
        <w:div w:id="1411848060">
          <w:marLeft w:val="0"/>
          <w:marRight w:val="0"/>
          <w:marTop w:val="0"/>
          <w:marBottom w:val="0"/>
          <w:divBdr>
            <w:top w:val="none" w:sz="0" w:space="0" w:color="auto"/>
            <w:left w:val="none" w:sz="0" w:space="0" w:color="auto"/>
            <w:bottom w:val="none" w:sz="0" w:space="0" w:color="auto"/>
            <w:right w:val="none" w:sz="0" w:space="0" w:color="auto"/>
          </w:divBdr>
        </w:div>
        <w:div w:id="259988894">
          <w:marLeft w:val="0"/>
          <w:marRight w:val="0"/>
          <w:marTop w:val="0"/>
          <w:marBottom w:val="0"/>
          <w:divBdr>
            <w:top w:val="none" w:sz="0" w:space="0" w:color="auto"/>
            <w:left w:val="none" w:sz="0" w:space="0" w:color="auto"/>
            <w:bottom w:val="none" w:sz="0" w:space="0" w:color="auto"/>
            <w:right w:val="none" w:sz="0" w:space="0" w:color="auto"/>
          </w:divBdr>
        </w:div>
        <w:div w:id="1323239329">
          <w:marLeft w:val="0"/>
          <w:marRight w:val="0"/>
          <w:marTop w:val="0"/>
          <w:marBottom w:val="0"/>
          <w:divBdr>
            <w:top w:val="none" w:sz="0" w:space="0" w:color="auto"/>
            <w:left w:val="none" w:sz="0" w:space="0" w:color="auto"/>
            <w:bottom w:val="none" w:sz="0" w:space="0" w:color="auto"/>
            <w:right w:val="none" w:sz="0" w:space="0" w:color="auto"/>
          </w:divBdr>
        </w:div>
      </w:divsChild>
    </w:div>
    <w:div w:id="982075611">
      <w:bodyDiv w:val="1"/>
      <w:marLeft w:val="0"/>
      <w:marRight w:val="0"/>
      <w:marTop w:val="0"/>
      <w:marBottom w:val="0"/>
      <w:divBdr>
        <w:top w:val="none" w:sz="0" w:space="0" w:color="auto"/>
        <w:left w:val="none" w:sz="0" w:space="0" w:color="auto"/>
        <w:bottom w:val="none" w:sz="0" w:space="0" w:color="auto"/>
        <w:right w:val="none" w:sz="0" w:space="0" w:color="auto"/>
      </w:divBdr>
      <w:divsChild>
        <w:div w:id="984507654">
          <w:marLeft w:val="0"/>
          <w:marRight w:val="0"/>
          <w:marTop w:val="0"/>
          <w:marBottom w:val="0"/>
          <w:divBdr>
            <w:top w:val="none" w:sz="0" w:space="0" w:color="auto"/>
            <w:left w:val="none" w:sz="0" w:space="0" w:color="auto"/>
            <w:bottom w:val="none" w:sz="0" w:space="0" w:color="auto"/>
            <w:right w:val="none" w:sz="0" w:space="0" w:color="auto"/>
          </w:divBdr>
          <w:divsChild>
            <w:div w:id="1794716403">
              <w:marLeft w:val="0"/>
              <w:marRight w:val="0"/>
              <w:marTop w:val="0"/>
              <w:marBottom w:val="0"/>
              <w:divBdr>
                <w:top w:val="none" w:sz="0" w:space="0" w:color="auto"/>
                <w:left w:val="none" w:sz="0" w:space="0" w:color="auto"/>
                <w:bottom w:val="none" w:sz="0" w:space="0" w:color="auto"/>
                <w:right w:val="none" w:sz="0" w:space="0" w:color="auto"/>
              </w:divBdr>
              <w:divsChild>
                <w:div w:id="1624923773">
                  <w:marLeft w:val="0"/>
                  <w:marRight w:val="0"/>
                  <w:marTop w:val="0"/>
                  <w:marBottom w:val="0"/>
                  <w:divBdr>
                    <w:top w:val="none" w:sz="0" w:space="0" w:color="auto"/>
                    <w:left w:val="none" w:sz="0" w:space="0" w:color="auto"/>
                    <w:bottom w:val="none" w:sz="0" w:space="0" w:color="auto"/>
                    <w:right w:val="none" w:sz="0" w:space="0" w:color="auto"/>
                  </w:divBdr>
                </w:div>
                <w:div w:id="19567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28612">
      <w:bodyDiv w:val="1"/>
      <w:marLeft w:val="0"/>
      <w:marRight w:val="0"/>
      <w:marTop w:val="0"/>
      <w:marBottom w:val="0"/>
      <w:divBdr>
        <w:top w:val="none" w:sz="0" w:space="0" w:color="auto"/>
        <w:left w:val="none" w:sz="0" w:space="0" w:color="auto"/>
        <w:bottom w:val="none" w:sz="0" w:space="0" w:color="auto"/>
        <w:right w:val="none" w:sz="0" w:space="0" w:color="auto"/>
      </w:divBdr>
      <w:divsChild>
        <w:div w:id="9450610">
          <w:marLeft w:val="0"/>
          <w:marRight w:val="0"/>
          <w:marTop w:val="0"/>
          <w:marBottom w:val="0"/>
          <w:divBdr>
            <w:top w:val="none" w:sz="0" w:space="0" w:color="auto"/>
            <w:left w:val="none" w:sz="0" w:space="0" w:color="auto"/>
            <w:bottom w:val="none" w:sz="0" w:space="0" w:color="auto"/>
            <w:right w:val="none" w:sz="0" w:space="0" w:color="auto"/>
          </w:divBdr>
        </w:div>
        <w:div w:id="28265475">
          <w:marLeft w:val="0"/>
          <w:marRight w:val="0"/>
          <w:marTop w:val="0"/>
          <w:marBottom w:val="0"/>
          <w:divBdr>
            <w:top w:val="none" w:sz="0" w:space="0" w:color="auto"/>
            <w:left w:val="none" w:sz="0" w:space="0" w:color="auto"/>
            <w:bottom w:val="none" w:sz="0" w:space="0" w:color="auto"/>
            <w:right w:val="none" w:sz="0" w:space="0" w:color="auto"/>
          </w:divBdr>
        </w:div>
      </w:divsChild>
    </w:div>
    <w:div w:id="1007057346">
      <w:bodyDiv w:val="1"/>
      <w:marLeft w:val="0"/>
      <w:marRight w:val="0"/>
      <w:marTop w:val="0"/>
      <w:marBottom w:val="0"/>
      <w:divBdr>
        <w:top w:val="none" w:sz="0" w:space="0" w:color="auto"/>
        <w:left w:val="none" w:sz="0" w:space="0" w:color="auto"/>
        <w:bottom w:val="none" w:sz="0" w:space="0" w:color="auto"/>
        <w:right w:val="none" w:sz="0" w:space="0" w:color="auto"/>
      </w:divBdr>
      <w:divsChild>
        <w:div w:id="445004254">
          <w:marLeft w:val="0"/>
          <w:marRight w:val="0"/>
          <w:marTop w:val="0"/>
          <w:marBottom w:val="0"/>
          <w:divBdr>
            <w:top w:val="none" w:sz="0" w:space="0" w:color="auto"/>
            <w:left w:val="none" w:sz="0" w:space="0" w:color="auto"/>
            <w:bottom w:val="none" w:sz="0" w:space="0" w:color="auto"/>
            <w:right w:val="none" w:sz="0" w:space="0" w:color="auto"/>
          </w:divBdr>
        </w:div>
        <w:div w:id="20279445">
          <w:marLeft w:val="0"/>
          <w:marRight w:val="0"/>
          <w:marTop w:val="0"/>
          <w:marBottom w:val="0"/>
          <w:divBdr>
            <w:top w:val="none" w:sz="0" w:space="0" w:color="auto"/>
            <w:left w:val="none" w:sz="0" w:space="0" w:color="auto"/>
            <w:bottom w:val="none" w:sz="0" w:space="0" w:color="auto"/>
            <w:right w:val="none" w:sz="0" w:space="0" w:color="auto"/>
          </w:divBdr>
        </w:div>
      </w:divsChild>
    </w:div>
    <w:div w:id="1009723514">
      <w:bodyDiv w:val="1"/>
      <w:marLeft w:val="0"/>
      <w:marRight w:val="0"/>
      <w:marTop w:val="0"/>
      <w:marBottom w:val="0"/>
      <w:divBdr>
        <w:top w:val="none" w:sz="0" w:space="0" w:color="auto"/>
        <w:left w:val="none" w:sz="0" w:space="0" w:color="auto"/>
        <w:bottom w:val="none" w:sz="0" w:space="0" w:color="auto"/>
        <w:right w:val="none" w:sz="0" w:space="0" w:color="auto"/>
      </w:divBdr>
      <w:divsChild>
        <w:div w:id="1735350761">
          <w:marLeft w:val="0"/>
          <w:marRight w:val="0"/>
          <w:marTop w:val="0"/>
          <w:marBottom w:val="0"/>
          <w:divBdr>
            <w:top w:val="none" w:sz="0" w:space="0" w:color="auto"/>
            <w:left w:val="none" w:sz="0" w:space="0" w:color="auto"/>
            <w:bottom w:val="none" w:sz="0" w:space="0" w:color="auto"/>
            <w:right w:val="none" w:sz="0" w:space="0" w:color="auto"/>
          </w:divBdr>
        </w:div>
        <w:div w:id="1803112752">
          <w:marLeft w:val="0"/>
          <w:marRight w:val="0"/>
          <w:marTop w:val="0"/>
          <w:marBottom w:val="0"/>
          <w:divBdr>
            <w:top w:val="none" w:sz="0" w:space="0" w:color="auto"/>
            <w:left w:val="none" w:sz="0" w:space="0" w:color="auto"/>
            <w:bottom w:val="none" w:sz="0" w:space="0" w:color="auto"/>
            <w:right w:val="none" w:sz="0" w:space="0" w:color="auto"/>
          </w:divBdr>
        </w:div>
      </w:divsChild>
    </w:div>
    <w:div w:id="1014648904">
      <w:bodyDiv w:val="1"/>
      <w:marLeft w:val="0"/>
      <w:marRight w:val="0"/>
      <w:marTop w:val="0"/>
      <w:marBottom w:val="0"/>
      <w:divBdr>
        <w:top w:val="none" w:sz="0" w:space="0" w:color="auto"/>
        <w:left w:val="none" w:sz="0" w:space="0" w:color="auto"/>
        <w:bottom w:val="none" w:sz="0" w:space="0" w:color="auto"/>
        <w:right w:val="none" w:sz="0" w:space="0" w:color="auto"/>
      </w:divBdr>
      <w:divsChild>
        <w:div w:id="849485201">
          <w:marLeft w:val="0"/>
          <w:marRight w:val="0"/>
          <w:marTop w:val="0"/>
          <w:marBottom w:val="0"/>
          <w:divBdr>
            <w:top w:val="none" w:sz="0" w:space="0" w:color="auto"/>
            <w:left w:val="none" w:sz="0" w:space="0" w:color="auto"/>
            <w:bottom w:val="none" w:sz="0" w:space="0" w:color="auto"/>
            <w:right w:val="none" w:sz="0" w:space="0" w:color="auto"/>
          </w:divBdr>
        </w:div>
        <w:div w:id="1222594664">
          <w:marLeft w:val="0"/>
          <w:marRight w:val="0"/>
          <w:marTop w:val="0"/>
          <w:marBottom w:val="0"/>
          <w:divBdr>
            <w:top w:val="none" w:sz="0" w:space="0" w:color="auto"/>
            <w:left w:val="none" w:sz="0" w:space="0" w:color="auto"/>
            <w:bottom w:val="none" w:sz="0" w:space="0" w:color="auto"/>
            <w:right w:val="none" w:sz="0" w:space="0" w:color="auto"/>
          </w:divBdr>
        </w:div>
      </w:divsChild>
    </w:div>
    <w:div w:id="1021975902">
      <w:bodyDiv w:val="1"/>
      <w:marLeft w:val="0"/>
      <w:marRight w:val="0"/>
      <w:marTop w:val="0"/>
      <w:marBottom w:val="0"/>
      <w:divBdr>
        <w:top w:val="none" w:sz="0" w:space="0" w:color="auto"/>
        <w:left w:val="none" w:sz="0" w:space="0" w:color="auto"/>
        <w:bottom w:val="none" w:sz="0" w:space="0" w:color="auto"/>
        <w:right w:val="none" w:sz="0" w:space="0" w:color="auto"/>
      </w:divBdr>
      <w:divsChild>
        <w:div w:id="1639847033">
          <w:marLeft w:val="0"/>
          <w:marRight w:val="0"/>
          <w:marTop w:val="0"/>
          <w:marBottom w:val="0"/>
          <w:divBdr>
            <w:top w:val="none" w:sz="0" w:space="0" w:color="auto"/>
            <w:left w:val="none" w:sz="0" w:space="0" w:color="auto"/>
            <w:bottom w:val="none" w:sz="0" w:space="0" w:color="auto"/>
            <w:right w:val="none" w:sz="0" w:space="0" w:color="auto"/>
          </w:divBdr>
        </w:div>
        <w:div w:id="1777825448">
          <w:marLeft w:val="0"/>
          <w:marRight w:val="0"/>
          <w:marTop w:val="0"/>
          <w:marBottom w:val="0"/>
          <w:divBdr>
            <w:top w:val="none" w:sz="0" w:space="0" w:color="auto"/>
            <w:left w:val="none" w:sz="0" w:space="0" w:color="auto"/>
            <w:bottom w:val="none" w:sz="0" w:space="0" w:color="auto"/>
            <w:right w:val="none" w:sz="0" w:space="0" w:color="auto"/>
          </w:divBdr>
        </w:div>
      </w:divsChild>
    </w:div>
    <w:div w:id="1025714140">
      <w:bodyDiv w:val="1"/>
      <w:marLeft w:val="0"/>
      <w:marRight w:val="0"/>
      <w:marTop w:val="0"/>
      <w:marBottom w:val="0"/>
      <w:divBdr>
        <w:top w:val="none" w:sz="0" w:space="0" w:color="auto"/>
        <w:left w:val="none" w:sz="0" w:space="0" w:color="auto"/>
        <w:bottom w:val="none" w:sz="0" w:space="0" w:color="auto"/>
        <w:right w:val="none" w:sz="0" w:space="0" w:color="auto"/>
      </w:divBdr>
      <w:divsChild>
        <w:div w:id="62457869">
          <w:marLeft w:val="0"/>
          <w:marRight w:val="0"/>
          <w:marTop w:val="0"/>
          <w:marBottom w:val="0"/>
          <w:divBdr>
            <w:top w:val="none" w:sz="0" w:space="0" w:color="auto"/>
            <w:left w:val="none" w:sz="0" w:space="0" w:color="auto"/>
            <w:bottom w:val="none" w:sz="0" w:space="0" w:color="auto"/>
            <w:right w:val="none" w:sz="0" w:space="0" w:color="auto"/>
          </w:divBdr>
        </w:div>
        <w:div w:id="1877615390">
          <w:marLeft w:val="0"/>
          <w:marRight w:val="0"/>
          <w:marTop w:val="0"/>
          <w:marBottom w:val="0"/>
          <w:divBdr>
            <w:top w:val="none" w:sz="0" w:space="0" w:color="auto"/>
            <w:left w:val="none" w:sz="0" w:space="0" w:color="auto"/>
            <w:bottom w:val="none" w:sz="0" w:space="0" w:color="auto"/>
            <w:right w:val="none" w:sz="0" w:space="0" w:color="auto"/>
          </w:divBdr>
        </w:div>
      </w:divsChild>
    </w:div>
    <w:div w:id="1027869162">
      <w:bodyDiv w:val="1"/>
      <w:marLeft w:val="0"/>
      <w:marRight w:val="0"/>
      <w:marTop w:val="0"/>
      <w:marBottom w:val="0"/>
      <w:divBdr>
        <w:top w:val="none" w:sz="0" w:space="0" w:color="auto"/>
        <w:left w:val="none" w:sz="0" w:space="0" w:color="auto"/>
        <w:bottom w:val="none" w:sz="0" w:space="0" w:color="auto"/>
        <w:right w:val="none" w:sz="0" w:space="0" w:color="auto"/>
      </w:divBdr>
      <w:divsChild>
        <w:div w:id="218975795">
          <w:marLeft w:val="0"/>
          <w:marRight w:val="0"/>
          <w:marTop w:val="0"/>
          <w:marBottom w:val="0"/>
          <w:divBdr>
            <w:top w:val="none" w:sz="0" w:space="0" w:color="auto"/>
            <w:left w:val="none" w:sz="0" w:space="0" w:color="auto"/>
            <w:bottom w:val="none" w:sz="0" w:space="0" w:color="auto"/>
            <w:right w:val="none" w:sz="0" w:space="0" w:color="auto"/>
          </w:divBdr>
        </w:div>
        <w:div w:id="200216202">
          <w:marLeft w:val="0"/>
          <w:marRight w:val="0"/>
          <w:marTop w:val="0"/>
          <w:marBottom w:val="0"/>
          <w:divBdr>
            <w:top w:val="none" w:sz="0" w:space="0" w:color="auto"/>
            <w:left w:val="none" w:sz="0" w:space="0" w:color="auto"/>
            <w:bottom w:val="none" w:sz="0" w:space="0" w:color="auto"/>
            <w:right w:val="none" w:sz="0" w:space="0" w:color="auto"/>
          </w:divBdr>
        </w:div>
      </w:divsChild>
    </w:div>
    <w:div w:id="1041513515">
      <w:bodyDiv w:val="1"/>
      <w:marLeft w:val="0"/>
      <w:marRight w:val="0"/>
      <w:marTop w:val="0"/>
      <w:marBottom w:val="0"/>
      <w:divBdr>
        <w:top w:val="none" w:sz="0" w:space="0" w:color="auto"/>
        <w:left w:val="none" w:sz="0" w:space="0" w:color="auto"/>
        <w:bottom w:val="none" w:sz="0" w:space="0" w:color="auto"/>
        <w:right w:val="none" w:sz="0" w:space="0" w:color="auto"/>
      </w:divBdr>
      <w:divsChild>
        <w:div w:id="517692621">
          <w:marLeft w:val="0"/>
          <w:marRight w:val="0"/>
          <w:marTop w:val="0"/>
          <w:marBottom w:val="0"/>
          <w:divBdr>
            <w:top w:val="none" w:sz="0" w:space="0" w:color="auto"/>
            <w:left w:val="none" w:sz="0" w:space="0" w:color="auto"/>
            <w:bottom w:val="none" w:sz="0" w:space="0" w:color="auto"/>
            <w:right w:val="none" w:sz="0" w:space="0" w:color="auto"/>
          </w:divBdr>
        </w:div>
        <w:div w:id="987783904">
          <w:marLeft w:val="0"/>
          <w:marRight w:val="0"/>
          <w:marTop w:val="0"/>
          <w:marBottom w:val="0"/>
          <w:divBdr>
            <w:top w:val="none" w:sz="0" w:space="0" w:color="auto"/>
            <w:left w:val="none" w:sz="0" w:space="0" w:color="auto"/>
            <w:bottom w:val="none" w:sz="0" w:space="0" w:color="auto"/>
            <w:right w:val="none" w:sz="0" w:space="0" w:color="auto"/>
          </w:divBdr>
        </w:div>
      </w:divsChild>
    </w:div>
    <w:div w:id="1049303719">
      <w:bodyDiv w:val="1"/>
      <w:marLeft w:val="0"/>
      <w:marRight w:val="0"/>
      <w:marTop w:val="0"/>
      <w:marBottom w:val="0"/>
      <w:divBdr>
        <w:top w:val="none" w:sz="0" w:space="0" w:color="auto"/>
        <w:left w:val="none" w:sz="0" w:space="0" w:color="auto"/>
        <w:bottom w:val="none" w:sz="0" w:space="0" w:color="auto"/>
        <w:right w:val="none" w:sz="0" w:space="0" w:color="auto"/>
      </w:divBdr>
      <w:divsChild>
        <w:div w:id="209995129">
          <w:marLeft w:val="0"/>
          <w:marRight w:val="0"/>
          <w:marTop w:val="0"/>
          <w:marBottom w:val="0"/>
          <w:divBdr>
            <w:top w:val="none" w:sz="0" w:space="0" w:color="auto"/>
            <w:left w:val="none" w:sz="0" w:space="0" w:color="auto"/>
            <w:bottom w:val="none" w:sz="0" w:space="0" w:color="auto"/>
            <w:right w:val="none" w:sz="0" w:space="0" w:color="auto"/>
          </w:divBdr>
        </w:div>
        <w:div w:id="1098209948">
          <w:marLeft w:val="0"/>
          <w:marRight w:val="0"/>
          <w:marTop w:val="0"/>
          <w:marBottom w:val="0"/>
          <w:divBdr>
            <w:top w:val="none" w:sz="0" w:space="0" w:color="auto"/>
            <w:left w:val="none" w:sz="0" w:space="0" w:color="auto"/>
            <w:bottom w:val="none" w:sz="0" w:space="0" w:color="auto"/>
            <w:right w:val="none" w:sz="0" w:space="0" w:color="auto"/>
          </w:divBdr>
        </w:div>
      </w:divsChild>
    </w:div>
    <w:div w:id="1076515495">
      <w:bodyDiv w:val="1"/>
      <w:marLeft w:val="0"/>
      <w:marRight w:val="0"/>
      <w:marTop w:val="0"/>
      <w:marBottom w:val="0"/>
      <w:divBdr>
        <w:top w:val="none" w:sz="0" w:space="0" w:color="auto"/>
        <w:left w:val="none" w:sz="0" w:space="0" w:color="auto"/>
        <w:bottom w:val="none" w:sz="0" w:space="0" w:color="auto"/>
        <w:right w:val="none" w:sz="0" w:space="0" w:color="auto"/>
      </w:divBdr>
      <w:divsChild>
        <w:div w:id="1686663001">
          <w:marLeft w:val="0"/>
          <w:marRight w:val="0"/>
          <w:marTop w:val="0"/>
          <w:marBottom w:val="0"/>
          <w:divBdr>
            <w:top w:val="none" w:sz="0" w:space="0" w:color="auto"/>
            <w:left w:val="none" w:sz="0" w:space="0" w:color="auto"/>
            <w:bottom w:val="none" w:sz="0" w:space="0" w:color="auto"/>
            <w:right w:val="none" w:sz="0" w:space="0" w:color="auto"/>
          </w:divBdr>
        </w:div>
        <w:div w:id="1212352561">
          <w:marLeft w:val="0"/>
          <w:marRight w:val="0"/>
          <w:marTop w:val="0"/>
          <w:marBottom w:val="0"/>
          <w:divBdr>
            <w:top w:val="none" w:sz="0" w:space="0" w:color="auto"/>
            <w:left w:val="none" w:sz="0" w:space="0" w:color="auto"/>
            <w:bottom w:val="none" w:sz="0" w:space="0" w:color="auto"/>
            <w:right w:val="none" w:sz="0" w:space="0" w:color="auto"/>
          </w:divBdr>
        </w:div>
      </w:divsChild>
    </w:div>
    <w:div w:id="1079401920">
      <w:bodyDiv w:val="1"/>
      <w:marLeft w:val="0"/>
      <w:marRight w:val="0"/>
      <w:marTop w:val="0"/>
      <w:marBottom w:val="0"/>
      <w:divBdr>
        <w:top w:val="none" w:sz="0" w:space="0" w:color="auto"/>
        <w:left w:val="none" w:sz="0" w:space="0" w:color="auto"/>
        <w:bottom w:val="none" w:sz="0" w:space="0" w:color="auto"/>
        <w:right w:val="none" w:sz="0" w:space="0" w:color="auto"/>
      </w:divBdr>
      <w:divsChild>
        <w:div w:id="1666126442">
          <w:marLeft w:val="0"/>
          <w:marRight w:val="0"/>
          <w:marTop w:val="0"/>
          <w:marBottom w:val="0"/>
          <w:divBdr>
            <w:top w:val="none" w:sz="0" w:space="0" w:color="auto"/>
            <w:left w:val="none" w:sz="0" w:space="0" w:color="auto"/>
            <w:bottom w:val="none" w:sz="0" w:space="0" w:color="auto"/>
            <w:right w:val="none" w:sz="0" w:space="0" w:color="auto"/>
          </w:divBdr>
        </w:div>
        <w:div w:id="1729525693">
          <w:marLeft w:val="0"/>
          <w:marRight w:val="0"/>
          <w:marTop w:val="0"/>
          <w:marBottom w:val="0"/>
          <w:divBdr>
            <w:top w:val="none" w:sz="0" w:space="0" w:color="auto"/>
            <w:left w:val="none" w:sz="0" w:space="0" w:color="auto"/>
            <w:bottom w:val="none" w:sz="0" w:space="0" w:color="auto"/>
            <w:right w:val="none" w:sz="0" w:space="0" w:color="auto"/>
          </w:divBdr>
        </w:div>
      </w:divsChild>
    </w:div>
    <w:div w:id="1102847009">
      <w:bodyDiv w:val="1"/>
      <w:marLeft w:val="0"/>
      <w:marRight w:val="0"/>
      <w:marTop w:val="0"/>
      <w:marBottom w:val="0"/>
      <w:divBdr>
        <w:top w:val="none" w:sz="0" w:space="0" w:color="auto"/>
        <w:left w:val="none" w:sz="0" w:space="0" w:color="auto"/>
        <w:bottom w:val="none" w:sz="0" w:space="0" w:color="auto"/>
        <w:right w:val="none" w:sz="0" w:space="0" w:color="auto"/>
      </w:divBdr>
      <w:divsChild>
        <w:div w:id="580453905">
          <w:marLeft w:val="0"/>
          <w:marRight w:val="0"/>
          <w:marTop w:val="0"/>
          <w:marBottom w:val="0"/>
          <w:divBdr>
            <w:top w:val="none" w:sz="0" w:space="0" w:color="auto"/>
            <w:left w:val="none" w:sz="0" w:space="0" w:color="auto"/>
            <w:bottom w:val="none" w:sz="0" w:space="0" w:color="auto"/>
            <w:right w:val="none" w:sz="0" w:space="0" w:color="auto"/>
          </w:divBdr>
        </w:div>
        <w:div w:id="1269117520">
          <w:marLeft w:val="0"/>
          <w:marRight w:val="0"/>
          <w:marTop w:val="0"/>
          <w:marBottom w:val="0"/>
          <w:divBdr>
            <w:top w:val="none" w:sz="0" w:space="0" w:color="auto"/>
            <w:left w:val="none" w:sz="0" w:space="0" w:color="auto"/>
            <w:bottom w:val="none" w:sz="0" w:space="0" w:color="auto"/>
            <w:right w:val="none" w:sz="0" w:space="0" w:color="auto"/>
          </w:divBdr>
        </w:div>
      </w:divsChild>
    </w:div>
    <w:div w:id="1134517207">
      <w:bodyDiv w:val="1"/>
      <w:marLeft w:val="0"/>
      <w:marRight w:val="0"/>
      <w:marTop w:val="0"/>
      <w:marBottom w:val="0"/>
      <w:divBdr>
        <w:top w:val="none" w:sz="0" w:space="0" w:color="auto"/>
        <w:left w:val="none" w:sz="0" w:space="0" w:color="auto"/>
        <w:bottom w:val="none" w:sz="0" w:space="0" w:color="auto"/>
        <w:right w:val="none" w:sz="0" w:space="0" w:color="auto"/>
      </w:divBdr>
      <w:divsChild>
        <w:div w:id="375736213">
          <w:marLeft w:val="0"/>
          <w:marRight w:val="0"/>
          <w:marTop w:val="0"/>
          <w:marBottom w:val="0"/>
          <w:divBdr>
            <w:top w:val="none" w:sz="0" w:space="0" w:color="auto"/>
            <w:left w:val="none" w:sz="0" w:space="0" w:color="auto"/>
            <w:bottom w:val="none" w:sz="0" w:space="0" w:color="auto"/>
            <w:right w:val="none" w:sz="0" w:space="0" w:color="auto"/>
          </w:divBdr>
        </w:div>
        <w:div w:id="1012797760">
          <w:marLeft w:val="0"/>
          <w:marRight w:val="0"/>
          <w:marTop w:val="0"/>
          <w:marBottom w:val="0"/>
          <w:divBdr>
            <w:top w:val="none" w:sz="0" w:space="0" w:color="auto"/>
            <w:left w:val="none" w:sz="0" w:space="0" w:color="auto"/>
            <w:bottom w:val="none" w:sz="0" w:space="0" w:color="auto"/>
            <w:right w:val="none" w:sz="0" w:space="0" w:color="auto"/>
          </w:divBdr>
        </w:div>
      </w:divsChild>
    </w:div>
    <w:div w:id="1140267951">
      <w:bodyDiv w:val="1"/>
      <w:marLeft w:val="0"/>
      <w:marRight w:val="0"/>
      <w:marTop w:val="0"/>
      <w:marBottom w:val="0"/>
      <w:divBdr>
        <w:top w:val="none" w:sz="0" w:space="0" w:color="auto"/>
        <w:left w:val="none" w:sz="0" w:space="0" w:color="auto"/>
        <w:bottom w:val="none" w:sz="0" w:space="0" w:color="auto"/>
        <w:right w:val="none" w:sz="0" w:space="0" w:color="auto"/>
      </w:divBdr>
    </w:div>
    <w:div w:id="1156384271">
      <w:bodyDiv w:val="1"/>
      <w:marLeft w:val="0"/>
      <w:marRight w:val="0"/>
      <w:marTop w:val="0"/>
      <w:marBottom w:val="0"/>
      <w:divBdr>
        <w:top w:val="none" w:sz="0" w:space="0" w:color="auto"/>
        <w:left w:val="none" w:sz="0" w:space="0" w:color="auto"/>
        <w:bottom w:val="none" w:sz="0" w:space="0" w:color="auto"/>
        <w:right w:val="none" w:sz="0" w:space="0" w:color="auto"/>
      </w:divBdr>
      <w:divsChild>
        <w:div w:id="1906795882">
          <w:marLeft w:val="0"/>
          <w:marRight w:val="0"/>
          <w:marTop w:val="0"/>
          <w:marBottom w:val="0"/>
          <w:divBdr>
            <w:top w:val="none" w:sz="0" w:space="0" w:color="auto"/>
            <w:left w:val="none" w:sz="0" w:space="0" w:color="auto"/>
            <w:bottom w:val="none" w:sz="0" w:space="0" w:color="auto"/>
            <w:right w:val="none" w:sz="0" w:space="0" w:color="auto"/>
          </w:divBdr>
        </w:div>
        <w:div w:id="1181315442">
          <w:marLeft w:val="0"/>
          <w:marRight w:val="0"/>
          <w:marTop w:val="0"/>
          <w:marBottom w:val="0"/>
          <w:divBdr>
            <w:top w:val="none" w:sz="0" w:space="0" w:color="auto"/>
            <w:left w:val="none" w:sz="0" w:space="0" w:color="auto"/>
            <w:bottom w:val="none" w:sz="0" w:space="0" w:color="auto"/>
            <w:right w:val="none" w:sz="0" w:space="0" w:color="auto"/>
          </w:divBdr>
        </w:div>
      </w:divsChild>
    </w:div>
    <w:div w:id="1156846250">
      <w:bodyDiv w:val="1"/>
      <w:marLeft w:val="0"/>
      <w:marRight w:val="0"/>
      <w:marTop w:val="0"/>
      <w:marBottom w:val="0"/>
      <w:divBdr>
        <w:top w:val="none" w:sz="0" w:space="0" w:color="auto"/>
        <w:left w:val="none" w:sz="0" w:space="0" w:color="auto"/>
        <w:bottom w:val="none" w:sz="0" w:space="0" w:color="auto"/>
        <w:right w:val="none" w:sz="0" w:space="0" w:color="auto"/>
      </w:divBdr>
      <w:divsChild>
        <w:div w:id="183902207">
          <w:marLeft w:val="0"/>
          <w:marRight w:val="0"/>
          <w:marTop w:val="0"/>
          <w:marBottom w:val="0"/>
          <w:divBdr>
            <w:top w:val="none" w:sz="0" w:space="0" w:color="auto"/>
            <w:left w:val="none" w:sz="0" w:space="0" w:color="auto"/>
            <w:bottom w:val="none" w:sz="0" w:space="0" w:color="auto"/>
            <w:right w:val="none" w:sz="0" w:space="0" w:color="auto"/>
          </w:divBdr>
        </w:div>
        <w:div w:id="103574614">
          <w:marLeft w:val="0"/>
          <w:marRight w:val="0"/>
          <w:marTop w:val="0"/>
          <w:marBottom w:val="0"/>
          <w:divBdr>
            <w:top w:val="none" w:sz="0" w:space="0" w:color="auto"/>
            <w:left w:val="none" w:sz="0" w:space="0" w:color="auto"/>
            <w:bottom w:val="none" w:sz="0" w:space="0" w:color="auto"/>
            <w:right w:val="none" w:sz="0" w:space="0" w:color="auto"/>
          </w:divBdr>
        </w:div>
      </w:divsChild>
    </w:div>
    <w:div w:id="1158423155">
      <w:bodyDiv w:val="1"/>
      <w:marLeft w:val="0"/>
      <w:marRight w:val="0"/>
      <w:marTop w:val="0"/>
      <w:marBottom w:val="0"/>
      <w:divBdr>
        <w:top w:val="none" w:sz="0" w:space="0" w:color="auto"/>
        <w:left w:val="none" w:sz="0" w:space="0" w:color="auto"/>
        <w:bottom w:val="none" w:sz="0" w:space="0" w:color="auto"/>
        <w:right w:val="none" w:sz="0" w:space="0" w:color="auto"/>
      </w:divBdr>
      <w:divsChild>
        <w:div w:id="783811260">
          <w:marLeft w:val="0"/>
          <w:marRight w:val="0"/>
          <w:marTop w:val="0"/>
          <w:marBottom w:val="0"/>
          <w:divBdr>
            <w:top w:val="none" w:sz="0" w:space="0" w:color="auto"/>
            <w:left w:val="none" w:sz="0" w:space="0" w:color="auto"/>
            <w:bottom w:val="none" w:sz="0" w:space="0" w:color="auto"/>
            <w:right w:val="none" w:sz="0" w:space="0" w:color="auto"/>
          </w:divBdr>
        </w:div>
        <w:div w:id="1809468039">
          <w:marLeft w:val="0"/>
          <w:marRight w:val="0"/>
          <w:marTop w:val="0"/>
          <w:marBottom w:val="0"/>
          <w:divBdr>
            <w:top w:val="none" w:sz="0" w:space="0" w:color="auto"/>
            <w:left w:val="none" w:sz="0" w:space="0" w:color="auto"/>
            <w:bottom w:val="none" w:sz="0" w:space="0" w:color="auto"/>
            <w:right w:val="none" w:sz="0" w:space="0" w:color="auto"/>
          </w:divBdr>
        </w:div>
      </w:divsChild>
    </w:div>
    <w:div w:id="1158884671">
      <w:bodyDiv w:val="1"/>
      <w:marLeft w:val="0"/>
      <w:marRight w:val="0"/>
      <w:marTop w:val="0"/>
      <w:marBottom w:val="0"/>
      <w:divBdr>
        <w:top w:val="none" w:sz="0" w:space="0" w:color="auto"/>
        <w:left w:val="none" w:sz="0" w:space="0" w:color="auto"/>
        <w:bottom w:val="none" w:sz="0" w:space="0" w:color="auto"/>
        <w:right w:val="none" w:sz="0" w:space="0" w:color="auto"/>
      </w:divBdr>
      <w:divsChild>
        <w:div w:id="1478493297">
          <w:marLeft w:val="0"/>
          <w:marRight w:val="0"/>
          <w:marTop w:val="0"/>
          <w:marBottom w:val="0"/>
          <w:divBdr>
            <w:top w:val="none" w:sz="0" w:space="0" w:color="auto"/>
            <w:left w:val="none" w:sz="0" w:space="0" w:color="auto"/>
            <w:bottom w:val="none" w:sz="0" w:space="0" w:color="auto"/>
            <w:right w:val="none" w:sz="0" w:space="0" w:color="auto"/>
          </w:divBdr>
        </w:div>
        <w:div w:id="1516260996">
          <w:marLeft w:val="0"/>
          <w:marRight w:val="0"/>
          <w:marTop w:val="0"/>
          <w:marBottom w:val="0"/>
          <w:divBdr>
            <w:top w:val="none" w:sz="0" w:space="0" w:color="auto"/>
            <w:left w:val="none" w:sz="0" w:space="0" w:color="auto"/>
            <w:bottom w:val="none" w:sz="0" w:space="0" w:color="auto"/>
            <w:right w:val="none" w:sz="0" w:space="0" w:color="auto"/>
          </w:divBdr>
        </w:div>
      </w:divsChild>
    </w:div>
    <w:div w:id="1163592161">
      <w:bodyDiv w:val="1"/>
      <w:marLeft w:val="0"/>
      <w:marRight w:val="0"/>
      <w:marTop w:val="0"/>
      <w:marBottom w:val="0"/>
      <w:divBdr>
        <w:top w:val="none" w:sz="0" w:space="0" w:color="auto"/>
        <w:left w:val="none" w:sz="0" w:space="0" w:color="auto"/>
        <w:bottom w:val="none" w:sz="0" w:space="0" w:color="auto"/>
        <w:right w:val="none" w:sz="0" w:space="0" w:color="auto"/>
      </w:divBdr>
      <w:divsChild>
        <w:div w:id="997881014">
          <w:marLeft w:val="0"/>
          <w:marRight w:val="0"/>
          <w:marTop w:val="0"/>
          <w:marBottom w:val="0"/>
          <w:divBdr>
            <w:top w:val="none" w:sz="0" w:space="0" w:color="auto"/>
            <w:left w:val="none" w:sz="0" w:space="0" w:color="auto"/>
            <w:bottom w:val="none" w:sz="0" w:space="0" w:color="auto"/>
            <w:right w:val="none" w:sz="0" w:space="0" w:color="auto"/>
          </w:divBdr>
        </w:div>
        <w:div w:id="318771466">
          <w:marLeft w:val="0"/>
          <w:marRight w:val="0"/>
          <w:marTop w:val="0"/>
          <w:marBottom w:val="0"/>
          <w:divBdr>
            <w:top w:val="none" w:sz="0" w:space="0" w:color="auto"/>
            <w:left w:val="none" w:sz="0" w:space="0" w:color="auto"/>
            <w:bottom w:val="none" w:sz="0" w:space="0" w:color="auto"/>
            <w:right w:val="none" w:sz="0" w:space="0" w:color="auto"/>
          </w:divBdr>
        </w:div>
      </w:divsChild>
    </w:div>
    <w:div w:id="1164590496">
      <w:bodyDiv w:val="1"/>
      <w:marLeft w:val="0"/>
      <w:marRight w:val="0"/>
      <w:marTop w:val="0"/>
      <w:marBottom w:val="0"/>
      <w:divBdr>
        <w:top w:val="none" w:sz="0" w:space="0" w:color="auto"/>
        <w:left w:val="none" w:sz="0" w:space="0" w:color="auto"/>
        <w:bottom w:val="none" w:sz="0" w:space="0" w:color="auto"/>
        <w:right w:val="none" w:sz="0" w:space="0" w:color="auto"/>
      </w:divBdr>
      <w:divsChild>
        <w:div w:id="985083626">
          <w:marLeft w:val="0"/>
          <w:marRight w:val="0"/>
          <w:marTop w:val="0"/>
          <w:marBottom w:val="0"/>
          <w:divBdr>
            <w:top w:val="none" w:sz="0" w:space="0" w:color="auto"/>
            <w:left w:val="none" w:sz="0" w:space="0" w:color="auto"/>
            <w:bottom w:val="none" w:sz="0" w:space="0" w:color="auto"/>
            <w:right w:val="none" w:sz="0" w:space="0" w:color="auto"/>
          </w:divBdr>
        </w:div>
        <w:div w:id="1798328584">
          <w:marLeft w:val="0"/>
          <w:marRight w:val="0"/>
          <w:marTop w:val="0"/>
          <w:marBottom w:val="0"/>
          <w:divBdr>
            <w:top w:val="none" w:sz="0" w:space="0" w:color="auto"/>
            <w:left w:val="none" w:sz="0" w:space="0" w:color="auto"/>
            <w:bottom w:val="none" w:sz="0" w:space="0" w:color="auto"/>
            <w:right w:val="none" w:sz="0" w:space="0" w:color="auto"/>
          </w:divBdr>
        </w:div>
      </w:divsChild>
    </w:div>
    <w:div w:id="1184517983">
      <w:bodyDiv w:val="1"/>
      <w:marLeft w:val="0"/>
      <w:marRight w:val="0"/>
      <w:marTop w:val="0"/>
      <w:marBottom w:val="0"/>
      <w:divBdr>
        <w:top w:val="none" w:sz="0" w:space="0" w:color="auto"/>
        <w:left w:val="none" w:sz="0" w:space="0" w:color="auto"/>
        <w:bottom w:val="none" w:sz="0" w:space="0" w:color="auto"/>
        <w:right w:val="none" w:sz="0" w:space="0" w:color="auto"/>
      </w:divBdr>
    </w:div>
    <w:div w:id="1196701255">
      <w:bodyDiv w:val="1"/>
      <w:marLeft w:val="0"/>
      <w:marRight w:val="0"/>
      <w:marTop w:val="0"/>
      <w:marBottom w:val="0"/>
      <w:divBdr>
        <w:top w:val="none" w:sz="0" w:space="0" w:color="auto"/>
        <w:left w:val="none" w:sz="0" w:space="0" w:color="auto"/>
        <w:bottom w:val="none" w:sz="0" w:space="0" w:color="auto"/>
        <w:right w:val="none" w:sz="0" w:space="0" w:color="auto"/>
      </w:divBdr>
      <w:divsChild>
        <w:div w:id="1069695619">
          <w:marLeft w:val="0"/>
          <w:marRight w:val="0"/>
          <w:marTop w:val="0"/>
          <w:marBottom w:val="0"/>
          <w:divBdr>
            <w:top w:val="none" w:sz="0" w:space="0" w:color="auto"/>
            <w:left w:val="none" w:sz="0" w:space="0" w:color="auto"/>
            <w:bottom w:val="none" w:sz="0" w:space="0" w:color="auto"/>
            <w:right w:val="none" w:sz="0" w:space="0" w:color="auto"/>
          </w:divBdr>
        </w:div>
        <w:div w:id="1199898672">
          <w:marLeft w:val="0"/>
          <w:marRight w:val="0"/>
          <w:marTop w:val="0"/>
          <w:marBottom w:val="0"/>
          <w:divBdr>
            <w:top w:val="none" w:sz="0" w:space="0" w:color="auto"/>
            <w:left w:val="none" w:sz="0" w:space="0" w:color="auto"/>
            <w:bottom w:val="none" w:sz="0" w:space="0" w:color="auto"/>
            <w:right w:val="none" w:sz="0" w:space="0" w:color="auto"/>
          </w:divBdr>
        </w:div>
      </w:divsChild>
    </w:div>
    <w:div w:id="1201435050">
      <w:bodyDiv w:val="1"/>
      <w:marLeft w:val="0"/>
      <w:marRight w:val="0"/>
      <w:marTop w:val="0"/>
      <w:marBottom w:val="0"/>
      <w:divBdr>
        <w:top w:val="none" w:sz="0" w:space="0" w:color="auto"/>
        <w:left w:val="none" w:sz="0" w:space="0" w:color="auto"/>
        <w:bottom w:val="none" w:sz="0" w:space="0" w:color="auto"/>
        <w:right w:val="none" w:sz="0" w:space="0" w:color="auto"/>
      </w:divBdr>
      <w:divsChild>
        <w:div w:id="613169113">
          <w:marLeft w:val="0"/>
          <w:marRight w:val="0"/>
          <w:marTop w:val="0"/>
          <w:marBottom w:val="0"/>
          <w:divBdr>
            <w:top w:val="none" w:sz="0" w:space="0" w:color="auto"/>
            <w:left w:val="none" w:sz="0" w:space="0" w:color="auto"/>
            <w:bottom w:val="none" w:sz="0" w:space="0" w:color="auto"/>
            <w:right w:val="none" w:sz="0" w:space="0" w:color="auto"/>
          </w:divBdr>
        </w:div>
        <w:div w:id="228619234">
          <w:marLeft w:val="0"/>
          <w:marRight w:val="0"/>
          <w:marTop w:val="0"/>
          <w:marBottom w:val="0"/>
          <w:divBdr>
            <w:top w:val="none" w:sz="0" w:space="0" w:color="auto"/>
            <w:left w:val="none" w:sz="0" w:space="0" w:color="auto"/>
            <w:bottom w:val="none" w:sz="0" w:space="0" w:color="auto"/>
            <w:right w:val="none" w:sz="0" w:space="0" w:color="auto"/>
          </w:divBdr>
        </w:div>
      </w:divsChild>
    </w:div>
    <w:div w:id="1230733010">
      <w:bodyDiv w:val="1"/>
      <w:marLeft w:val="0"/>
      <w:marRight w:val="0"/>
      <w:marTop w:val="0"/>
      <w:marBottom w:val="0"/>
      <w:divBdr>
        <w:top w:val="none" w:sz="0" w:space="0" w:color="auto"/>
        <w:left w:val="none" w:sz="0" w:space="0" w:color="auto"/>
        <w:bottom w:val="none" w:sz="0" w:space="0" w:color="auto"/>
        <w:right w:val="none" w:sz="0" w:space="0" w:color="auto"/>
      </w:divBdr>
      <w:divsChild>
        <w:div w:id="2095125306">
          <w:marLeft w:val="0"/>
          <w:marRight w:val="0"/>
          <w:marTop w:val="0"/>
          <w:marBottom w:val="0"/>
          <w:divBdr>
            <w:top w:val="none" w:sz="0" w:space="0" w:color="auto"/>
            <w:left w:val="none" w:sz="0" w:space="0" w:color="auto"/>
            <w:bottom w:val="none" w:sz="0" w:space="0" w:color="auto"/>
            <w:right w:val="none" w:sz="0" w:space="0" w:color="auto"/>
          </w:divBdr>
        </w:div>
        <w:div w:id="485705812">
          <w:marLeft w:val="0"/>
          <w:marRight w:val="0"/>
          <w:marTop w:val="0"/>
          <w:marBottom w:val="0"/>
          <w:divBdr>
            <w:top w:val="none" w:sz="0" w:space="0" w:color="auto"/>
            <w:left w:val="none" w:sz="0" w:space="0" w:color="auto"/>
            <w:bottom w:val="none" w:sz="0" w:space="0" w:color="auto"/>
            <w:right w:val="none" w:sz="0" w:space="0" w:color="auto"/>
          </w:divBdr>
        </w:div>
      </w:divsChild>
    </w:div>
    <w:div w:id="1234971181">
      <w:bodyDiv w:val="1"/>
      <w:marLeft w:val="0"/>
      <w:marRight w:val="0"/>
      <w:marTop w:val="0"/>
      <w:marBottom w:val="0"/>
      <w:divBdr>
        <w:top w:val="none" w:sz="0" w:space="0" w:color="auto"/>
        <w:left w:val="none" w:sz="0" w:space="0" w:color="auto"/>
        <w:bottom w:val="none" w:sz="0" w:space="0" w:color="auto"/>
        <w:right w:val="none" w:sz="0" w:space="0" w:color="auto"/>
      </w:divBdr>
    </w:div>
    <w:div w:id="1270434239">
      <w:bodyDiv w:val="1"/>
      <w:marLeft w:val="0"/>
      <w:marRight w:val="0"/>
      <w:marTop w:val="0"/>
      <w:marBottom w:val="0"/>
      <w:divBdr>
        <w:top w:val="none" w:sz="0" w:space="0" w:color="auto"/>
        <w:left w:val="none" w:sz="0" w:space="0" w:color="auto"/>
        <w:bottom w:val="none" w:sz="0" w:space="0" w:color="auto"/>
        <w:right w:val="none" w:sz="0" w:space="0" w:color="auto"/>
      </w:divBdr>
      <w:divsChild>
        <w:div w:id="745423667">
          <w:marLeft w:val="0"/>
          <w:marRight w:val="0"/>
          <w:marTop w:val="0"/>
          <w:marBottom w:val="0"/>
          <w:divBdr>
            <w:top w:val="none" w:sz="0" w:space="0" w:color="auto"/>
            <w:left w:val="none" w:sz="0" w:space="0" w:color="auto"/>
            <w:bottom w:val="none" w:sz="0" w:space="0" w:color="auto"/>
            <w:right w:val="none" w:sz="0" w:space="0" w:color="auto"/>
          </w:divBdr>
        </w:div>
        <w:div w:id="615139699">
          <w:marLeft w:val="0"/>
          <w:marRight w:val="0"/>
          <w:marTop w:val="0"/>
          <w:marBottom w:val="0"/>
          <w:divBdr>
            <w:top w:val="none" w:sz="0" w:space="0" w:color="auto"/>
            <w:left w:val="none" w:sz="0" w:space="0" w:color="auto"/>
            <w:bottom w:val="none" w:sz="0" w:space="0" w:color="auto"/>
            <w:right w:val="none" w:sz="0" w:space="0" w:color="auto"/>
          </w:divBdr>
        </w:div>
      </w:divsChild>
    </w:div>
    <w:div w:id="1298334725">
      <w:bodyDiv w:val="1"/>
      <w:marLeft w:val="0"/>
      <w:marRight w:val="0"/>
      <w:marTop w:val="0"/>
      <w:marBottom w:val="0"/>
      <w:divBdr>
        <w:top w:val="none" w:sz="0" w:space="0" w:color="auto"/>
        <w:left w:val="none" w:sz="0" w:space="0" w:color="auto"/>
        <w:bottom w:val="none" w:sz="0" w:space="0" w:color="auto"/>
        <w:right w:val="none" w:sz="0" w:space="0" w:color="auto"/>
      </w:divBdr>
      <w:divsChild>
        <w:div w:id="1541625931">
          <w:marLeft w:val="0"/>
          <w:marRight w:val="0"/>
          <w:marTop w:val="0"/>
          <w:marBottom w:val="0"/>
          <w:divBdr>
            <w:top w:val="none" w:sz="0" w:space="0" w:color="auto"/>
            <w:left w:val="none" w:sz="0" w:space="0" w:color="auto"/>
            <w:bottom w:val="none" w:sz="0" w:space="0" w:color="auto"/>
            <w:right w:val="none" w:sz="0" w:space="0" w:color="auto"/>
          </w:divBdr>
        </w:div>
        <w:div w:id="1282493374">
          <w:marLeft w:val="0"/>
          <w:marRight w:val="0"/>
          <w:marTop w:val="0"/>
          <w:marBottom w:val="0"/>
          <w:divBdr>
            <w:top w:val="none" w:sz="0" w:space="0" w:color="auto"/>
            <w:left w:val="none" w:sz="0" w:space="0" w:color="auto"/>
            <w:bottom w:val="none" w:sz="0" w:space="0" w:color="auto"/>
            <w:right w:val="none" w:sz="0" w:space="0" w:color="auto"/>
          </w:divBdr>
        </w:div>
      </w:divsChild>
    </w:div>
    <w:div w:id="1326782955">
      <w:bodyDiv w:val="1"/>
      <w:marLeft w:val="0"/>
      <w:marRight w:val="0"/>
      <w:marTop w:val="0"/>
      <w:marBottom w:val="0"/>
      <w:divBdr>
        <w:top w:val="none" w:sz="0" w:space="0" w:color="auto"/>
        <w:left w:val="none" w:sz="0" w:space="0" w:color="auto"/>
        <w:bottom w:val="none" w:sz="0" w:space="0" w:color="auto"/>
        <w:right w:val="none" w:sz="0" w:space="0" w:color="auto"/>
      </w:divBdr>
      <w:divsChild>
        <w:div w:id="1198546765">
          <w:marLeft w:val="0"/>
          <w:marRight w:val="0"/>
          <w:marTop w:val="0"/>
          <w:marBottom w:val="0"/>
          <w:divBdr>
            <w:top w:val="none" w:sz="0" w:space="0" w:color="auto"/>
            <w:left w:val="none" w:sz="0" w:space="0" w:color="auto"/>
            <w:bottom w:val="none" w:sz="0" w:space="0" w:color="auto"/>
            <w:right w:val="none" w:sz="0" w:space="0" w:color="auto"/>
          </w:divBdr>
        </w:div>
        <w:div w:id="1694187053">
          <w:marLeft w:val="0"/>
          <w:marRight w:val="0"/>
          <w:marTop w:val="0"/>
          <w:marBottom w:val="0"/>
          <w:divBdr>
            <w:top w:val="none" w:sz="0" w:space="0" w:color="auto"/>
            <w:left w:val="none" w:sz="0" w:space="0" w:color="auto"/>
            <w:bottom w:val="none" w:sz="0" w:space="0" w:color="auto"/>
            <w:right w:val="none" w:sz="0" w:space="0" w:color="auto"/>
          </w:divBdr>
        </w:div>
      </w:divsChild>
    </w:div>
    <w:div w:id="1337342526">
      <w:bodyDiv w:val="1"/>
      <w:marLeft w:val="0"/>
      <w:marRight w:val="0"/>
      <w:marTop w:val="0"/>
      <w:marBottom w:val="0"/>
      <w:divBdr>
        <w:top w:val="none" w:sz="0" w:space="0" w:color="auto"/>
        <w:left w:val="none" w:sz="0" w:space="0" w:color="auto"/>
        <w:bottom w:val="none" w:sz="0" w:space="0" w:color="auto"/>
        <w:right w:val="none" w:sz="0" w:space="0" w:color="auto"/>
      </w:divBdr>
      <w:divsChild>
        <w:div w:id="256066118">
          <w:marLeft w:val="0"/>
          <w:marRight w:val="0"/>
          <w:marTop w:val="0"/>
          <w:marBottom w:val="0"/>
          <w:divBdr>
            <w:top w:val="none" w:sz="0" w:space="0" w:color="auto"/>
            <w:left w:val="none" w:sz="0" w:space="0" w:color="auto"/>
            <w:bottom w:val="none" w:sz="0" w:space="0" w:color="auto"/>
            <w:right w:val="none" w:sz="0" w:space="0" w:color="auto"/>
          </w:divBdr>
        </w:div>
        <w:div w:id="1626545890">
          <w:marLeft w:val="0"/>
          <w:marRight w:val="0"/>
          <w:marTop w:val="0"/>
          <w:marBottom w:val="0"/>
          <w:divBdr>
            <w:top w:val="none" w:sz="0" w:space="0" w:color="auto"/>
            <w:left w:val="none" w:sz="0" w:space="0" w:color="auto"/>
            <w:bottom w:val="none" w:sz="0" w:space="0" w:color="auto"/>
            <w:right w:val="none" w:sz="0" w:space="0" w:color="auto"/>
          </w:divBdr>
        </w:div>
      </w:divsChild>
    </w:div>
    <w:div w:id="1361931605">
      <w:bodyDiv w:val="1"/>
      <w:marLeft w:val="0"/>
      <w:marRight w:val="0"/>
      <w:marTop w:val="0"/>
      <w:marBottom w:val="0"/>
      <w:divBdr>
        <w:top w:val="none" w:sz="0" w:space="0" w:color="auto"/>
        <w:left w:val="none" w:sz="0" w:space="0" w:color="auto"/>
        <w:bottom w:val="none" w:sz="0" w:space="0" w:color="auto"/>
        <w:right w:val="none" w:sz="0" w:space="0" w:color="auto"/>
      </w:divBdr>
      <w:divsChild>
        <w:div w:id="527110951">
          <w:marLeft w:val="0"/>
          <w:marRight w:val="0"/>
          <w:marTop w:val="0"/>
          <w:marBottom w:val="0"/>
          <w:divBdr>
            <w:top w:val="none" w:sz="0" w:space="0" w:color="auto"/>
            <w:left w:val="none" w:sz="0" w:space="0" w:color="auto"/>
            <w:bottom w:val="none" w:sz="0" w:space="0" w:color="auto"/>
            <w:right w:val="none" w:sz="0" w:space="0" w:color="auto"/>
          </w:divBdr>
        </w:div>
        <w:div w:id="1016005898">
          <w:marLeft w:val="0"/>
          <w:marRight w:val="0"/>
          <w:marTop w:val="0"/>
          <w:marBottom w:val="0"/>
          <w:divBdr>
            <w:top w:val="none" w:sz="0" w:space="0" w:color="auto"/>
            <w:left w:val="none" w:sz="0" w:space="0" w:color="auto"/>
            <w:bottom w:val="none" w:sz="0" w:space="0" w:color="auto"/>
            <w:right w:val="none" w:sz="0" w:space="0" w:color="auto"/>
          </w:divBdr>
        </w:div>
      </w:divsChild>
    </w:div>
    <w:div w:id="1366520562">
      <w:bodyDiv w:val="1"/>
      <w:marLeft w:val="0"/>
      <w:marRight w:val="0"/>
      <w:marTop w:val="0"/>
      <w:marBottom w:val="0"/>
      <w:divBdr>
        <w:top w:val="none" w:sz="0" w:space="0" w:color="auto"/>
        <w:left w:val="none" w:sz="0" w:space="0" w:color="auto"/>
        <w:bottom w:val="none" w:sz="0" w:space="0" w:color="auto"/>
        <w:right w:val="none" w:sz="0" w:space="0" w:color="auto"/>
      </w:divBdr>
      <w:divsChild>
        <w:div w:id="164325148">
          <w:marLeft w:val="0"/>
          <w:marRight w:val="0"/>
          <w:marTop w:val="0"/>
          <w:marBottom w:val="0"/>
          <w:divBdr>
            <w:top w:val="none" w:sz="0" w:space="0" w:color="auto"/>
            <w:left w:val="none" w:sz="0" w:space="0" w:color="auto"/>
            <w:bottom w:val="none" w:sz="0" w:space="0" w:color="auto"/>
            <w:right w:val="none" w:sz="0" w:space="0" w:color="auto"/>
          </w:divBdr>
        </w:div>
        <w:div w:id="848258597">
          <w:marLeft w:val="0"/>
          <w:marRight w:val="0"/>
          <w:marTop w:val="0"/>
          <w:marBottom w:val="0"/>
          <w:divBdr>
            <w:top w:val="none" w:sz="0" w:space="0" w:color="auto"/>
            <w:left w:val="none" w:sz="0" w:space="0" w:color="auto"/>
            <w:bottom w:val="none" w:sz="0" w:space="0" w:color="auto"/>
            <w:right w:val="none" w:sz="0" w:space="0" w:color="auto"/>
          </w:divBdr>
        </w:div>
      </w:divsChild>
    </w:div>
    <w:div w:id="1380472166">
      <w:bodyDiv w:val="1"/>
      <w:marLeft w:val="0"/>
      <w:marRight w:val="0"/>
      <w:marTop w:val="0"/>
      <w:marBottom w:val="0"/>
      <w:divBdr>
        <w:top w:val="none" w:sz="0" w:space="0" w:color="auto"/>
        <w:left w:val="none" w:sz="0" w:space="0" w:color="auto"/>
        <w:bottom w:val="none" w:sz="0" w:space="0" w:color="auto"/>
        <w:right w:val="none" w:sz="0" w:space="0" w:color="auto"/>
      </w:divBdr>
    </w:div>
    <w:div w:id="1388188026">
      <w:bodyDiv w:val="1"/>
      <w:marLeft w:val="0"/>
      <w:marRight w:val="0"/>
      <w:marTop w:val="0"/>
      <w:marBottom w:val="0"/>
      <w:divBdr>
        <w:top w:val="none" w:sz="0" w:space="0" w:color="auto"/>
        <w:left w:val="none" w:sz="0" w:space="0" w:color="auto"/>
        <w:bottom w:val="none" w:sz="0" w:space="0" w:color="auto"/>
        <w:right w:val="none" w:sz="0" w:space="0" w:color="auto"/>
      </w:divBdr>
    </w:div>
    <w:div w:id="1409303495">
      <w:bodyDiv w:val="1"/>
      <w:marLeft w:val="0"/>
      <w:marRight w:val="0"/>
      <w:marTop w:val="0"/>
      <w:marBottom w:val="0"/>
      <w:divBdr>
        <w:top w:val="none" w:sz="0" w:space="0" w:color="auto"/>
        <w:left w:val="none" w:sz="0" w:space="0" w:color="auto"/>
        <w:bottom w:val="none" w:sz="0" w:space="0" w:color="auto"/>
        <w:right w:val="none" w:sz="0" w:space="0" w:color="auto"/>
      </w:divBdr>
      <w:divsChild>
        <w:div w:id="1154684844">
          <w:marLeft w:val="0"/>
          <w:marRight w:val="0"/>
          <w:marTop w:val="0"/>
          <w:marBottom w:val="0"/>
          <w:divBdr>
            <w:top w:val="none" w:sz="0" w:space="0" w:color="auto"/>
            <w:left w:val="none" w:sz="0" w:space="0" w:color="auto"/>
            <w:bottom w:val="none" w:sz="0" w:space="0" w:color="auto"/>
            <w:right w:val="none" w:sz="0" w:space="0" w:color="auto"/>
          </w:divBdr>
        </w:div>
        <w:div w:id="573900312">
          <w:marLeft w:val="0"/>
          <w:marRight w:val="0"/>
          <w:marTop w:val="0"/>
          <w:marBottom w:val="0"/>
          <w:divBdr>
            <w:top w:val="none" w:sz="0" w:space="0" w:color="auto"/>
            <w:left w:val="none" w:sz="0" w:space="0" w:color="auto"/>
            <w:bottom w:val="none" w:sz="0" w:space="0" w:color="auto"/>
            <w:right w:val="none" w:sz="0" w:space="0" w:color="auto"/>
          </w:divBdr>
        </w:div>
      </w:divsChild>
    </w:div>
    <w:div w:id="1409690122">
      <w:bodyDiv w:val="1"/>
      <w:marLeft w:val="0"/>
      <w:marRight w:val="0"/>
      <w:marTop w:val="0"/>
      <w:marBottom w:val="0"/>
      <w:divBdr>
        <w:top w:val="none" w:sz="0" w:space="0" w:color="auto"/>
        <w:left w:val="none" w:sz="0" w:space="0" w:color="auto"/>
        <w:bottom w:val="none" w:sz="0" w:space="0" w:color="auto"/>
        <w:right w:val="none" w:sz="0" w:space="0" w:color="auto"/>
      </w:divBdr>
      <w:divsChild>
        <w:div w:id="1827014315">
          <w:marLeft w:val="0"/>
          <w:marRight w:val="0"/>
          <w:marTop w:val="0"/>
          <w:marBottom w:val="0"/>
          <w:divBdr>
            <w:top w:val="none" w:sz="0" w:space="0" w:color="auto"/>
            <w:left w:val="none" w:sz="0" w:space="0" w:color="auto"/>
            <w:bottom w:val="none" w:sz="0" w:space="0" w:color="auto"/>
            <w:right w:val="none" w:sz="0" w:space="0" w:color="auto"/>
          </w:divBdr>
        </w:div>
        <w:div w:id="1714771019">
          <w:marLeft w:val="0"/>
          <w:marRight w:val="0"/>
          <w:marTop w:val="0"/>
          <w:marBottom w:val="0"/>
          <w:divBdr>
            <w:top w:val="none" w:sz="0" w:space="0" w:color="auto"/>
            <w:left w:val="none" w:sz="0" w:space="0" w:color="auto"/>
            <w:bottom w:val="none" w:sz="0" w:space="0" w:color="auto"/>
            <w:right w:val="none" w:sz="0" w:space="0" w:color="auto"/>
          </w:divBdr>
        </w:div>
      </w:divsChild>
    </w:div>
    <w:div w:id="1411851675">
      <w:bodyDiv w:val="1"/>
      <w:marLeft w:val="0"/>
      <w:marRight w:val="0"/>
      <w:marTop w:val="0"/>
      <w:marBottom w:val="0"/>
      <w:divBdr>
        <w:top w:val="none" w:sz="0" w:space="0" w:color="auto"/>
        <w:left w:val="none" w:sz="0" w:space="0" w:color="auto"/>
        <w:bottom w:val="none" w:sz="0" w:space="0" w:color="auto"/>
        <w:right w:val="none" w:sz="0" w:space="0" w:color="auto"/>
      </w:divBdr>
      <w:divsChild>
        <w:div w:id="745614158">
          <w:marLeft w:val="0"/>
          <w:marRight w:val="0"/>
          <w:marTop w:val="0"/>
          <w:marBottom w:val="0"/>
          <w:divBdr>
            <w:top w:val="none" w:sz="0" w:space="0" w:color="auto"/>
            <w:left w:val="none" w:sz="0" w:space="0" w:color="auto"/>
            <w:bottom w:val="none" w:sz="0" w:space="0" w:color="auto"/>
            <w:right w:val="none" w:sz="0" w:space="0" w:color="auto"/>
          </w:divBdr>
        </w:div>
        <w:div w:id="1683242838">
          <w:marLeft w:val="0"/>
          <w:marRight w:val="0"/>
          <w:marTop w:val="0"/>
          <w:marBottom w:val="0"/>
          <w:divBdr>
            <w:top w:val="none" w:sz="0" w:space="0" w:color="auto"/>
            <w:left w:val="none" w:sz="0" w:space="0" w:color="auto"/>
            <w:bottom w:val="none" w:sz="0" w:space="0" w:color="auto"/>
            <w:right w:val="none" w:sz="0" w:space="0" w:color="auto"/>
          </w:divBdr>
        </w:div>
      </w:divsChild>
    </w:div>
    <w:div w:id="1429543124">
      <w:bodyDiv w:val="1"/>
      <w:marLeft w:val="0"/>
      <w:marRight w:val="0"/>
      <w:marTop w:val="0"/>
      <w:marBottom w:val="0"/>
      <w:divBdr>
        <w:top w:val="none" w:sz="0" w:space="0" w:color="auto"/>
        <w:left w:val="none" w:sz="0" w:space="0" w:color="auto"/>
        <w:bottom w:val="none" w:sz="0" w:space="0" w:color="auto"/>
        <w:right w:val="none" w:sz="0" w:space="0" w:color="auto"/>
      </w:divBdr>
      <w:divsChild>
        <w:div w:id="1593783420">
          <w:marLeft w:val="0"/>
          <w:marRight w:val="0"/>
          <w:marTop w:val="0"/>
          <w:marBottom w:val="0"/>
          <w:divBdr>
            <w:top w:val="none" w:sz="0" w:space="0" w:color="auto"/>
            <w:left w:val="none" w:sz="0" w:space="0" w:color="auto"/>
            <w:bottom w:val="none" w:sz="0" w:space="0" w:color="auto"/>
            <w:right w:val="none" w:sz="0" w:space="0" w:color="auto"/>
          </w:divBdr>
        </w:div>
        <w:div w:id="2128313922">
          <w:marLeft w:val="0"/>
          <w:marRight w:val="0"/>
          <w:marTop w:val="0"/>
          <w:marBottom w:val="0"/>
          <w:divBdr>
            <w:top w:val="none" w:sz="0" w:space="0" w:color="auto"/>
            <w:left w:val="none" w:sz="0" w:space="0" w:color="auto"/>
            <w:bottom w:val="none" w:sz="0" w:space="0" w:color="auto"/>
            <w:right w:val="none" w:sz="0" w:space="0" w:color="auto"/>
          </w:divBdr>
        </w:div>
      </w:divsChild>
    </w:div>
    <w:div w:id="1439644625">
      <w:bodyDiv w:val="1"/>
      <w:marLeft w:val="0"/>
      <w:marRight w:val="0"/>
      <w:marTop w:val="0"/>
      <w:marBottom w:val="0"/>
      <w:divBdr>
        <w:top w:val="none" w:sz="0" w:space="0" w:color="auto"/>
        <w:left w:val="none" w:sz="0" w:space="0" w:color="auto"/>
        <w:bottom w:val="none" w:sz="0" w:space="0" w:color="auto"/>
        <w:right w:val="none" w:sz="0" w:space="0" w:color="auto"/>
      </w:divBdr>
      <w:divsChild>
        <w:div w:id="407848797">
          <w:marLeft w:val="0"/>
          <w:marRight w:val="0"/>
          <w:marTop w:val="0"/>
          <w:marBottom w:val="0"/>
          <w:divBdr>
            <w:top w:val="none" w:sz="0" w:space="0" w:color="auto"/>
            <w:left w:val="none" w:sz="0" w:space="0" w:color="auto"/>
            <w:bottom w:val="none" w:sz="0" w:space="0" w:color="auto"/>
            <w:right w:val="none" w:sz="0" w:space="0" w:color="auto"/>
          </w:divBdr>
        </w:div>
        <w:div w:id="1421097653">
          <w:marLeft w:val="0"/>
          <w:marRight w:val="0"/>
          <w:marTop w:val="0"/>
          <w:marBottom w:val="0"/>
          <w:divBdr>
            <w:top w:val="none" w:sz="0" w:space="0" w:color="auto"/>
            <w:left w:val="none" w:sz="0" w:space="0" w:color="auto"/>
            <w:bottom w:val="none" w:sz="0" w:space="0" w:color="auto"/>
            <w:right w:val="none" w:sz="0" w:space="0" w:color="auto"/>
          </w:divBdr>
        </w:div>
      </w:divsChild>
    </w:div>
    <w:div w:id="1449162466">
      <w:bodyDiv w:val="1"/>
      <w:marLeft w:val="0"/>
      <w:marRight w:val="0"/>
      <w:marTop w:val="0"/>
      <w:marBottom w:val="0"/>
      <w:divBdr>
        <w:top w:val="none" w:sz="0" w:space="0" w:color="auto"/>
        <w:left w:val="none" w:sz="0" w:space="0" w:color="auto"/>
        <w:bottom w:val="none" w:sz="0" w:space="0" w:color="auto"/>
        <w:right w:val="none" w:sz="0" w:space="0" w:color="auto"/>
      </w:divBdr>
      <w:divsChild>
        <w:div w:id="576865187">
          <w:marLeft w:val="0"/>
          <w:marRight w:val="0"/>
          <w:marTop w:val="0"/>
          <w:marBottom w:val="0"/>
          <w:divBdr>
            <w:top w:val="none" w:sz="0" w:space="0" w:color="auto"/>
            <w:left w:val="none" w:sz="0" w:space="0" w:color="auto"/>
            <w:bottom w:val="none" w:sz="0" w:space="0" w:color="auto"/>
            <w:right w:val="none" w:sz="0" w:space="0" w:color="auto"/>
          </w:divBdr>
        </w:div>
        <w:div w:id="1378319077">
          <w:marLeft w:val="0"/>
          <w:marRight w:val="0"/>
          <w:marTop w:val="0"/>
          <w:marBottom w:val="0"/>
          <w:divBdr>
            <w:top w:val="none" w:sz="0" w:space="0" w:color="auto"/>
            <w:left w:val="none" w:sz="0" w:space="0" w:color="auto"/>
            <w:bottom w:val="none" w:sz="0" w:space="0" w:color="auto"/>
            <w:right w:val="none" w:sz="0" w:space="0" w:color="auto"/>
          </w:divBdr>
        </w:div>
      </w:divsChild>
    </w:div>
    <w:div w:id="1455638267">
      <w:bodyDiv w:val="1"/>
      <w:marLeft w:val="0"/>
      <w:marRight w:val="0"/>
      <w:marTop w:val="0"/>
      <w:marBottom w:val="0"/>
      <w:divBdr>
        <w:top w:val="none" w:sz="0" w:space="0" w:color="auto"/>
        <w:left w:val="none" w:sz="0" w:space="0" w:color="auto"/>
        <w:bottom w:val="none" w:sz="0" w:space="0" w:color="auto"/>
        <w:right w:val="none" w:sz="0" w:space="0" w:color="auto"/>
      </w:divBdr>
      <w:divsChild>
        <w:div w:id="743914608">
          <w:marLeft w:val="0"/>
          <w:marRight w:val="0"/>
          <w:marTop w:val="0"/>
          <w:marBottom w:val="0"/>
          <w:divBdr>
            <w:top w:val="none" w:sz="0" w:space="0" w:color="auto"/>
            <w:left w:val="none" w:sz="0" w:space="0" w:color="auto"/>
            <w:bottom w:val="none" w:sz="0" w:space="0" w:color="auto"/>
            <w:right w:val="none" w:sz="0" w:space="0" w:color="auto"/>
          </w:divBdr>
        </w:div>
        <w:div w:id="954213130">
          <w:marLeft w:val="0"/>
          <w:marRight w:val="0"/>
          <w:marTop w:val="0"/>
          <w:marBottom w:val="0"/>
          <w:divBdr>
            <w:top w:val="none" w:sz="0" w:space="0" w:color="auto"/>
            <w:left w:val="none" w:sz="0" w:space="0" w:color="auto"/>
            <w:bottom w:val="none" w:sz="0" w:space="0" w:color="auto"/>
            <w:right w:val="none" w:sz="0" w:space="0" w:color="auto"/>
          </w:divBdr>
        </w:div>
      </w:divsChild>
    </w:div>
    <w:div w:id="1458723047">
      <w:bodyDiv w:val="1"/>
      <w:marLeft w:val="0"/>
      <w:marRight w:val="0"/>
      <w:marTop w:val="0"/>
      <w:marBottom w:val="0"/>
      <w:divBdr>
        <w:top w:val="none" w:sz="0" w:space="0" w:color="auto"/>
        <w:left w:val="none" w:sz="0" w:space="0" w:color="auto"/>
        <w:bottom w:val="none" w:sz="0" w:space="0" w:color="auto"/>
        <w:right w:val="none" w:sz="0" w:space="0" w:color="auto"/>
      </w:divBdr>
      <w:divsChild>
        <w:div w:id="644090629">
          <w:marLeft w:val="0"/>
          <w:marRight w:val="0"/>
          <w:marTop w:val="0"/>
          <w:marBottom w:val="0"/>
          <w:divBdr>
            <w:top w:val="none" w:sz="0" w:space="0" w:color="auto"/>
            <w:left w:val="none" w:sz="0" w:space="0" w:color="auto"/>
            <w:bottom w:val="none" w:sz="0" w:space="0" w:color="auto"/>
            <w:right w:val="none" w:sz="0" w:space="0" w:color="auto"/>
          </w:divBdr>
        </w:div>
        <w:div w:id="1487405302">
          <w:marLeft w:val="0"/>
          <w:marRight w:val="0"/>
          <w:marTop w:val="0"/>
          <w:marBottom w:val="0"/>
          <w:divBdr>
            <w:top w:val="none" w:sz="0" w:space="0" w:color="auto"/>
            <w:left w:val="none" w:sz="0" w:space="0" w:color="auto"/>
            <w:bottom w:val="none" w:sz="0" w:space="0" w:color="auto"/>
            <w:right w:val="none" w:sz="0" w:space="0" w:color="auto"/>
          </w:divBdr>
        </w:div>
      </w:divsChild>
    </w:div>
    <w:div w:id="1463033781">
      <w:bodyDiv w:val="1"/>
      <w:marLeft w:val="0"/>
      <w:marRight w:val="0"/>
      <w:marTop w:val="0"/>
      <w:marBottom w:val="0"/>
      <w:divBdr>
        <w:top w:val="none" w:sz="0" w:space="0" w:color="auto"/>
        <w:left w:val="none" w:sz="0" w:space="0" w:color="auto"/>
        <w:bottom w:val="none" w:sz="0" w:space="0" w:color="auto"/>
        <w:right w:val="none" w:sz="0" w:space="0" w:color="auto"/>
      </w:divBdr>
      <w:divsChild>
        <w:div w:id="1977830810">
          <w:marLeft w:val="0"/>
          <w:marRight w:val="0"/>
          <w:marTop w:val="0"/>
          <w:marBottom w:val="0"/>
          <w:divBdr>
            <w:top w:val="none" w:sz="0" w:space="0" w:color="auto"/>
            <w:left w:val="none" w:sz="0" w:space="0" w:color="auto"/>
            <w:bottom w:val="none" w:sz="0" w:space="0" w:color="auto"/>
            <w:right w:val="none" w:sz="0" w:space="0" w:color="auto"/>
          </w:divBdr>
        </w:div>
        <w:div w:id="490219141">
          <w:marLeft w:val="0"/>
          <w:marRight w:val="0"/>
          <w:marTop w:val="0"/>
          <w:marBottom w:val="0"/>
          <w:divBdr>
            <w:top w:val="none" w:sz="0" w:space="0" w:color="auto"/>
            <w:left w:val="none" w:sz="0" w:space="0" w:color="auto"/>
            <w:bottom w:val="none" w:sz="0" w:space="0" w:color="auto"/>
            <w:right w:val="none" w:sz="0" w:space="0" w:color="auto"/>
          </w:divBdr>
        </w:div>
        <w:div w:id="1645037972">
          <w:marLeft w:val="0"/>
          <w:marRight w:val="0"/>
          <w:marTop w:val="0"/>
          <w:marBottom w:val="0"/>
          <w:divBdr>
            <w:top w:val="none" w:sz="0" w:space="0" w:color="auto"/>
            <w:left w:val="none" w:sz="0" w:space="0" w:color="auto"/>
            <w:bottom w:val="none" w:sz="0" w:space="0" w:color="auto"/>
            <w:right w:val="none" w:sz="0" w:space="0" w:color="auto"/>
          </w:divBdr>
        </w:div>
      </w:divsChild>
    </w:div>
    <w:div w:id="1467623567">
      <w:bodyDiv w:val="1"/>
      <w:marLeft w:val="0"/>
      <w:marRight w:val="0"/>
      <w:marTop w:val="0"/>
      <w:marBottom w:val="0"/>
      <w:divBdr>
        <w:top w:val="none" w:sz="0" w:space="0" w:color="auto"/>
        <w:left w:val="none" w:sz="0" w:space="0" w:color="auto"/>
        <w:bottom w:val="none" w:sz="0" w:space="0" w:color="auto"/>
        <w:right w:val="none" w:sz="0" w:space="0" w:color="auto"/>
      </w:divBdr>
      <w:divsChild>
        <w:div w:id="1050500660">
          <w:marLeft w:val="0"/>
          <w:marRight w:val="0"/>
          <w:marTop w:val="0"/>
          <w:marBottom w:val="0"/>
          <w:divBdr>
            <w:top w:val="none" w:sz="0" w:space="0" w:color="auto"/>
            <w:left w:val="none" w:sz="0" w:space="0" w:color="auto"/>
            <w:bottom w:val="none" w:sz="0" w:space="0" w:color="auto"/>
            <w:right w:val="none" w:sz="0" w:space="0" w:color="auto"/>
          </w:divBdr>
        </w:div>
        <w:div w:id="200946750">
          <w:marLeft w:val="0"/>
          <w:marRight w:val="0"/>
          <w:marTop w:val="0"/>
          <w:marBottom w:val="0"/>
          <w:divBdr>
            <w:top w:val="none" w:sz="0" w:space="0" w:color="auto"/>
            <w:left w:val="none" w:sz="0" w:space="0" w:color="auto"/>
            <w:bottom w:val="none" w:sz="0" w:space="0" w:color="auto"/>
            <w:right w:val="none" w:sz="0" w:space="0" w:color="auto"/>
          </w:divBdr>
        </w:div>
      </w:divsChild>
    </w:div>
    <w:div w:id="1486046617">
      <w:bodyDiv w:val="1"/>
      <w:marLeft w:val="0"/>
      <w:marRight w:val="0"/>
      <w:marTop w:val="0"/>
      <w:marBottom w:val="0"/>
      <w:divBdr>
        <w:top w:val="none" w:sz="0" w:space="0" w:color="auto"/>
        <w:left w:val="none" w:sz="0" w:space="0" w:color="auto"/>
        <w:bottom w:val="none" w:sz="0" w:space="0" w:color="auto"/>
        <w:right w:val="none" w:sz="0" w:space="0" w:color="auto"/>
      </w:divBdr>
      <w:divsChild>
        <w:div w:id="351417913">
          <w:marLeft w:val="0"/>
          <w:marRight w:val="0"/>
          <w:marTop w:val="0"/>
          <w:marBottom w:val="0"/>
          <w:divBdr>
            <w:top w:val="none" w:sz="0" w:space="0" w:color="auto"/>
            <w:left w:val="none" w:sz="0" w:space="0" w:color="auto"/>
            <w:bottom w:val="none" w:sz="0" w:space="0" w:color="auto"/>
            <w:right w:val="none" w:sz="0" w:space="0" w:color="auto"/>
          </w:divBdr>
        </w:div>
        <w:div w:id="986974561">
          <w:marLeft w:val="0"/>
          <w:marRight w:val="0"/>
          <w:marTop w:val="0"/>
          <w:marBottom w:val="0"/>
          <w:divBdr>
            <w:top w:val="none" w:sz="0" w:space="0" w:color="auto"/>
            <w:left w:val="none" w:sz="0" w:space="0" w:color="auto"/>
            <w:bottom w:val="none" w:sz="0" w:space="0" w:color="auto"/>
            <w:right w:val="none" w:sz="0" w:space="0" w:color="auto"/>
          </w:divBdr>
        </w:div>
      </w:divsChild>
    </w:div>
    <w:div w:id="1486318416">
      <w:bodyDiv w:val="1"/>
      <w:marLeft w:val="0"/>
      <w:marRight w:val="0"/>
      <w:marTop w:val="0"/>
      <w:marBottom w:val="0"/>
      <w:divBdr>
        <w:top w:val="none" w:sz="0" w:space="0" w:color="auto"/>
        <w:left w:val="none" w:sz="0" w:space="0" w:color="auto"/>
        <w:bottom w:val="none" w:sz="0" w:space="0" w:color="auto"/>
        <w:right w:val="none" w:sz="0" w:space="0" w:color="auto"/>
      </w:divBdr>
      <w:divsChild>
        <w:div w:id="463156809">
          <w:marLeft w:val="0"/>
          <w:marRight w:val="0"/>
          <w:marTop w:val="0"/>
          <w:marBottom w:val="0"/>
          <w:divBdr>
            <w:top w:val="none" w:sz="0" w:space="0" w:color="auto"/>
            <w:left w:val="none" w:sz="0" w:space="0" w:color="auto"/>
            <w:bottom w:val="none" w:sz="0" w:space="0" w:color="auto"/>
            <w:right w:val="none" w:sz="0" w:space="0" w:color="auto"/>
          </w:divBdr>
        </w:div>
        <w:div w:id="961039511">
          <w:marLeft w:val="0"/>
          <w:marRight w:val="0"/>
          <w:marTop w:val="0"/>
          <w:marBottom w:val="0"/>
          <w:divBdr>
            <w:top w:val="none" w:sz="0" w:space="0" w:color="auto"/>
            <w:left w:val="none" w:sz="0" w:space="0" w:color="auto"/>
            <w:bottom w:val="none" w:sz="0" w:space="0" w:color="auto"/>
            <w:right w:val="none" w:sz="0" w:space="0" w:color="auto"/>
          </w:divBdr>
        </w:div>
      </w:divsChild>
    </w:div>
    <w:div w:id="1516386569">
      <w:bodyDiv w:val="1"/>
      <w:marLeft w:val="0"/>
      <w:marRight w:val="0"/>
      <w:marTop w:val="0"/>
      <w:marBottom w:val="0"/>
      <w:divBdr>
        <w:top w:val="none" w:sz="0" w:space="0" w:color="auto"/>
        <w:left w:val="none" w:sz="0" w:space="0" w:color="auto"/>
        <w:bottom w:val="none" w:sz="0" w:space="0" w:color="auto"/>
        <w:right w:val="none" w:sz="0" w:space="0" w:color="auto"/>
      </w:divBdr>
      <w:divsChild>
        <w:div w:id="86049631">
          <w:marLeft w:val="0"/>
          <w:marRight w:val="0"/>
          <w:marTop w:val="0"/>
          <w:marBottom w:val="0"/>
          <w:divBdr>
            <w:top w:val="none" w:sz="0" w:space="0" w:color="auto"/>
            <w:left w:val="none" w:sz="0" w:space="0" w:color="auto"/>
            <w:bottom w:val="none" w:sz="0" w:space="0" w:color="auto"/>
            <w:right w:val="none" w:sz="0" w:space="0" w:color="auto"/>
          </w:divBdr>
        </w:div>
        <w:div w:id="1322925933">
          <w:marLeft w:val="0"/>
          <w:marRight w:val="0"/>
          <w:marTop w:val="0"/>
          <w:marBottom w:val="0"/>
          <w:divBdr>
            <w:top w:val="none" w:sz="0" w:space="0" w:color="auto"/>
            <w:left w:val="none" w:sz="0" w:space="0" w:color="auto"/>
            <w:bottom w:val="none" w:sz="0" w:space="0" w:color="auto"/>
            <w:right w:val="none" w:sz="0" w:space="0" w:color="auto"/>
          </w:divBdr>
        </w:div>
      </w:divsChild>
    </w:div>
    <w:div w:id="1544172831">
      <w:bodyDiv w:val="1"/>
      <w:marLeft w:val="0"/>
      <w:marRight w:val="0"/>
      <w:marTop w:val="0"/>
      <w:marBottom w:val="0"/>
      <w:divBdr>
        <w:top w:val="none" w:sz="0" w:space="0" w:color="auto"/>
        <w:left w:val="none" w:sz="0" w:space="0" w:color="auto"/>
        <w:bottom w:val="none" w:sz="0" w:space="0" w:color="auto"/>
        <w:right w:val="none" w:sz="0" w:space="0" w:color="auto"/>
      </w:divBdr>
      <w:divsChild>
        <w:div w:id="385183445">
          <w:marLeft w:val="0"/>
          <w:marRight w:val="0"/>
          <w:marTop w:val="0"/>
          <w:marBottom w:val="0"/>
          <w:divBdr>
            <w:top w:val="none" w:sz="0" w:space="0" w:color="auto"/>
            <w:left w:val="none" w:sz="0" w:space="0" w:color="auto"/>
            <w:bottom w:val="none" w:sz="0" w:space="0" w:color="auto"/>
            <w:right w:val="none" w:sz="0" w:space="0" w:color="auto"/>
          </w:divBdr>
        </w:div>
        <w:div w:id="160202149">
          <w:marLeft w:val="0"/>
          <w:marRight w:val="0"/>
          <w:marTop w:val="0"/>
          <w:marBottom w:val="0"/>
          <w:divBdr>
            <w:top w:val="none" w:sz="0" w:space="0" w:color="auto"/>
            <w:left w:val="none" w:sz="0" w:space="0" w:color="auto"/>
            <w:bottom w:val="none" w:sz="0" w:space="0" w:color="auto"/>
            <w:right w:val="none" w:sz="0" w:space="0" w:color="auto"/>
          </w:divBdr>
        </w:div>
      </w:divsChild>
    </w:div>
    <w:div w:id="1547643469">
      <w:bodyDiv w:val="1"/>
      <w:marLeft w:val="0"/>
      <w:marRight w:val="0"/>
      <w:marTop w:val="0"/>
      <w:marBottom w:val="0"/>
      <w:divBdr>
        <w:top w:val="none" w:sz="0" w:space="0" w:color="auto"/>
        <w:left w:val="none" w:sz="0" w:space="0" w:color="auto"/>
        <w:bottom w:val="none" w:sz="0" w:space="0" w:color="auto"/>
        <w:right w:val="none" w:sz="0" w:space="0" w:color="auto"/>
      </w:divBdr>
      <w:divsChild>
        <w:div w:id="241571936">
          <w:marLeft w:val="0"/>
          <w:marRight w:val="0"/>
          <w:marTop w:val="0"/>
          <w:marBottom w:val="0"/>
          <w:divBdr>
            <w:top w:val="none" w:sz="0" w:space="0" w:color="auto"/>
            <w:left w:val="none" w:sz="0" w:space="0" w:color="auto"/>
            <w:bottom w:val="none" w:sz="0" w:space="0" w:color="auto"/>
            <w:right w:val="none" w:sz="0" w:space="0" w:color="auto"/>
          </w:divBdr>
        </w:div>
        <w:div w:id="952249293">
          <w:marLeft w:val="0"/>
          <w:marRight w:val="0"/>
          <w:marTop w:val="0"/>
          <w:marBottom w:val="0"/>
          <w:divBdr>
            <w:top w:val="none" w:sz="0" w:space="0" w:color="auto"/>
            <w:left w:val="none" w:sz="0" w:space="0" w:color="auto"/>
            <w:bottom w:val="none" w:sz="0" w:space="0" w:color="auto"/>
            <w:right w:val="none" w:sz="0" w:space="0" w:color="auto"/>
          </w:divBdr>
        </w:div>
      </w:divsChild>
    </w:div>
    <w:div w:id="1555308909">
      <w:bodyDiv w:val="1"/>
      <w:marLeft w:val="0"/>
      <w:marRight w:val="0"/>
      <w:marTop w:val="0"/>
      <w:marBottom w:val="0"/>
      <w:divBdr>
        <w:top w:val="none" w:sz="0" w:space="0" w:color="auto"/>
        <w:left w:val="none" w:sz="0" w:space="0" w:color="auto"/>
        <w:bottom w:val="none" w:sz="0" w:space="0" w:color="auto"/>
        <w:right w:val="none" w:sz="0" w:space="0" w:color="auto"/>
      </w:divBdr>
      <w:divsChild>
        <w:div w:id="888565997">
          <w:marLeft w:val="0"/>
          <w:marRight w:val="0"/>
          <w:marTop w:val="0"/>
          <w:marBottom w:val="0"/>
          <w:divBdr>
            <w:top w:val="none" w:sz="0" w:space="0" w:color="auto"/>
            <w:left w:val="none" w:sz="0" w:space="0" w:color="auto"/>
            <w:bottom w:val="none" w:sz="0" w:space="0" w:color="auto"/>
            <w:right w:val="none" w:sz="0" w:space="0" w:color="auto"/>
          </w:divBdr>
        </w:div>
        <w:div w:id="1688557026">
          <w:marLeft w:val="0"/>
          <w:marRight w:val="0"/>
          <w:marTop w:val="0"/>
          <w:marBottom w:val="0"/>
          <w:divBdr>
            <w:top w:val="none" w:sz="0" w:space="0" w:color="auto"/>
            <w:left w:val="none" w:sz="0" w:space="0" w:color="auto"/>
            <w:bottom w:val="none" w:sz="0" w:space="0" w:color="auto"/>
            <w:right w:val="none" w:sz="0" w:space="0" w:color="auto"/>
          </w:divBdr>
        </w:div>
      </w:divsChild>
    </w:div>
    <w:div w:id="1614245843">
      <w:bodyDiv w:val="1"/>
      <w:marLeft w:val="0"/>
      <w:marRight w:val="0"/>
      <w:marTop w:val="0"/>
      <w:marBottom w:val="0"/>
      <w:divBdr>
        <w:top w:val="none" w:sz="0" w:space="0" w:color="auto"/>
        <w:left w:val="none" w:sz="0" w:space="0" w:color="auto"/>
        <w:bottom w:val="none" w:sz="0" w:space="0" w:color="auto"/>
        <w:right w:val="none" w:sz="0" w:space="0" w:color="auto"/>
      </w:divBdr>
      <w:divsChild>
        <w:div w:id="2080250122">
          <w:marLeft w:val="0"/>
          <w:marRight w:val="0"/>
          <w:marTop w:val="0"/>
          <w:marBottom w:val="0"/>
          <w:divBdr>
            <w:top w:val="none" w:sz="0" w:space="0" w:color="auto"/>
            <w:left w:val="none" w:sz="0" w:space="0" w:color="auto"/>
            <w:bottom w:val="none" w:sz="0" w:space="0" w:color="auto"/>
            <w:right w:val="none" w:sz="0" w:space="0" w:color="auto"/>
          </w:divBdr>
        </w:div>
        <w:div w:id="545487853">
          <w:marLeft w:val="0"/>
          <w:marRight w:val="0"/>
          <w:marTop w:val="0"/>
          <w:marBottom w:val="0"/>
          <w:divBdr>
            <w:top w:val="none" w:sz="0" w:space="0" w:color="auto"/>
            <w:left w:val="none" w:sz="0" w:space="0" w:color="auto"/>
            <w:bottom w:val="none" w:sz="0" w:space="0" w:color="auto"/>
            <w:right w:val="none" w:sz="0" w:space="0" w:color="auto"/>
          </w:divBdr>
        </w:div>
      </w:divsChild>
    </w:div>
    <w:div w:id="1628049866">
      <w:bodyDiv w:val="1"/>
      <w:marLeft w:val="0"/>
      <w:marRight w:val="0"/>
      <w:marTop w:val="0"/>
      <w:marBottom w:val="0"/>
      <w:divBdr>
        <w:top w:val="none" w:sz="0" w:space="0" w:color="auto"/>
        <w:left w:val="none" w:sz="0" w:space="0" w:color="auto"/>
        <w:bottom w:val="none" w:sz="0" w:space="0" w:color="auto"/>
        <w:right w:val="none" w:sz="0" w:space="0" w:color="auto"/>
      </w:divBdr>
      <w:divsChild>
        <w:div w:id="742725207">
          <w:marLeft w:val="0"/>
          <w:marRight w:val="0"/>
          <w:marTop w:val="0"/>
          <w:marBottom w:val="0"/>
          <w:divBdr>
            <w:top w:val="none" w:sz="0" w:space="0" w:color="auto"/>
            <w:left w:val="none" w:sz="0" w:space="0" w:color="auto"/>
            <w:bottom w:val="none" w:sz="0" w:space="0" w:color="auto"/>
            <w:right w:val="none" w:sz="0" w:space="0" w:color="auto"/>
          </w:divBdr>
        </w:div>
        <w:div w:id="574240447">
          <w:marLeft w:val="0"/>
          <w:marRight w:val="0"/>
          <w:marTop w:val="0"/>
          <w:marBottom w:val="0"/>
          <w:divBdr>
            <w:top w:val="none" w:sz="0" w:space="0" w:color="auto"/>
            <w:left w:val="none" w:sz="0" w:space="0" w:color="auto"/>
            <w:bottom w:val="none" w:sz="0" w:space="0" w:color="auto"/>
            <w:right w:val="none" w:sz="0" w:space="0" w:color="auto"/>
          </w:divBdr>
        </w:div>
      </w:divsChild>
    </w:div>
    <w:div w:id="1632633617">
      <w:bodyDiv w:val="1"/>
      <w:marLeft w:val="0"/>
      <w:marRight w:val="0"/>
      <w:marTop w:val="0"/>
      <w:marBottom w:val="0"/>
      <w:divBdr>
        <w:top w:val="none" w:sz="0" w:space="0" w:color="auto"/>
        <w:left w:val="none" w:sz="0" w:space="0" w:color="auto"/>
        <w:bottom w:val="none" w:sz="0" w:space="0" w:color="auto"/>
        <w:right w:val="none" w:sz="0" w:space="0" w:color="auto"/>
      </w:divBdr>
      <w:divsChild>
        <w:div w:id="280958629">
          <w:marLeft w:val="0"/>
          <w:marRight w:val="0"/>
          <w:marTop w:val="0"/>
          <w:marBottom w:val="0"/>
          <w:divBdr>
            <w:top w:val="none" w:sz="0" w:space="0" w:color="auto"/>
            <w:left w:val="none" w:sz="0" w:space="0" w:color="auto"/>
            <w:bottom w:val="none" w:sz="0" w:space="0" w:color="auto"/>
            <w:right w:val="none" w:sz="0" w:space="0" w:color="auto"/>
          </w:divBdr>
        </w:div>
        <w:div w:id="1428229123">
          <w:marLeft w:val="0"/>
          <w:marRight w:val="0"/>
          <w:marTop w:val="0"/>
          <w:marBottom w:val="0"/>
          <w:divBdr>
            <w:top w:val="none" w:sz="0" w:space="0" w:color="auto"/>
            <w:left w:val="none" w:sz="0" w:space="0" w:color="auto"/>
            <w:bottom w:val="none" w:sz="0" w:space="0" w:color="auto"/>
            <w:right w:val="none" w:sz="0" w:space="0" w:color="auto"/>
          </w:divBdr>
        </w:div>
      </w:divsChild>
    </w:div>
    <w:div w:id="1633317910">
      <w:bodyDiv w:val="1"/>
      <w:marLeft w:val="0"/>
      <w:marRight w:val="0"/>
      <w:marTop w:val="0"/>
      <w:marBottom w:val="0"/>
      <w:divBdr>
        <w:top w:val="none" w:sz="0" w:space="0" w:color="auto"/>
        <w:left w:val="none" w:sz="0" w:space="0" w:color="auto"/>
        <w:bottom w:val="none" w:sz="0" w:space="0" w:color="auto"/>
        <w:right w:val="none" w:sz="0" w:space="0" w:color="auto"/>
      </w:divBdr>
      <w:divsChild>
        <w:div w:id="1470588935">
          <w:marLeft w:val="0"/>
          <w:marRight w:val="0"/>
          <w:marTop w:val="0"/>
          <w:marBottom w:val="0"/>
          <w:divBdr>
            <w:top w:val="none" w:sz="0" w:space="0" w:color="auto"/>
            <w:left w:val="none" w:sz="0" w:space="0" w:color="auto"/>
            <w:bottom w:val="none" w:sz="0" w:space="0" w:color="auto"/>
            <w:right w:val="none" w:sz="0" w:space="0" w:color="auto"/>
          </w:divBdr>
        </w:div>
        <w:div w:id="2046712627">
          <w:marLeft w:val="0"/>
          <w:marRight w:val="0"/>
          <w:marTop w:val="0"/>
          <w:marBottom w:val="0"/>
          <w:divBdr>
            <w:top w:val="none" w:sz="0" w:space="0" w:color="auto"/>
            <w:left w:val="none" w:sz="0" w:space="0" w:color="auto"/>
            <w:bottom w:val="none" w:sz="0" w:space="0" w:color="auto"/>
            <w:right w:val="none" w:sz="0" w:space="0" w:color="auto"/>
          </w:divBdr>
        </w:div>
      </w:divsChild>
    </w:div>
    <w:div w:id="1642154445">
      <w:bodyDiv w:val="1"/>
      <w:marLeft w:val="0"/>
      <w:marRight w:val="0"/>
      <w:marTop w:val="0"/>
      <w:marBottom w:val="0"/>
      <w:divBdr>
        <w:top w:val="none" w:sz="0" w:space="0" w:color="auto"/>
        <w:left w:val="none" w:sz="0" w:space="0" w:color="auto"/>
        <w:bottom w:val="none" w:sz="0" w:space="0" w:color="auto"/>
        <w:right w:val="none" w:sz="0" w:space="0" w:color="auto"/>
      </w:divBdr>
      <w:divsChild>
        <w:div w:id="1746880564">
          <w:marLeft w:val="0"/>
          <w:marRight w:val="0"/>
          <w:marTop w:val="0"/>
          <w:marBottom w:val="0"/>
          <w:divBdr>
            <w:top w:val="none" w:sz="0" w:space="0" w:color="auto"/>
            <w:left w:val="none" w:sz="0" w:space="0" w:color="auto"/>
            <w:bottom w:val="none" w:sz="0" w:space="0" w:color="auto"/>
            <w:right w:val="none" w:sz="0" w:space="0" w:color="auto"/>
          </w:divBdr>
        </w:div>
        <w:div w:id="285165295">
          <w:marLeft w:val="0"/>
          <w:marRight w:val="0"/>
          <w:marTop w:val="0"/>
          <w:marBottom w:val="0"/>
          <w:divBdr>
            <w:top w:val="none" w:sz="0" w:space="0" w:color="auto"/>
            <w:left w:val="none" w:sz="0" w:space="0" w:color="auto"/>
            <w:bottom w:val="none" w:sz="0" w:space="0" w:color="auto"/>
            <w:right w:val="none" w:sz="0" w:space="0" w:color="auto"/>
          </w:divBdr>
        </w:div>
      </w:divsChild>
    </w:div>
    <w:div w:id="1654605837">
      <w:bodyDiv w:val="1"/>
      <w:marLeft w:val="0"/>
      <w:marRight w:val="0"/>
      <w:marTop w:val="0"/>
      <w:marBottom w:val="0"/>
      <w:divBdr>
        <w:top w:val="none" w:sz="0" w:space="0" w:color="auto"/>
        <w:left w:val="none" w:sz="0" w:space="0" w:color="auto"/>
        <w:bottom w:val="none" w:sz="0" w:space="0" w:color="auto"/>
        <w:right w:val="none" w:sz="0" w:space="0" w:color="auto"/>
      </w:divBdr>
      <w:divsChild>
        <w:div w:id="1823498352">
          <w:marLeft w:val="0"/>
          <w:marRight w:val="0"/>
          <w:marTop w:val="0"/>
          <w:marBottom w:val="0"/>
          <w:divBdr>
            <w:top w:val="none" w:sz="0" w:space="0" w:color="auto"/>
            <w:left w:val="none" w:sz="0" w:space="0" w:color="auto"/>
            <w:bottom w:val="none" w:sz="0" w:space="0" w:color="auto"/>
            <w:right w:val="none" w:sz="0" w:space="0" w:color="auto"/>
          </w:divBdr>
        </w:div>
        <w:div w:id="1118184793">
          <w:marLeft w:val="0"/>
          <w:marRight w:val="0"/>
          <w:marTop w:val="0"/>
          <w:marBottom w:val="0"/>
          <w:divBdr>
            <w:top w:val="none" w:sz="0" w:space="0" w:color="auto"/>
            <w:left w:val="none" w:sz="0" w:space="0" w:color="auto"/>
            <w:bottom w:val="none" w:sz="0" w:space="0" w:color="auto"/>
            <w:right w:val="none" w:sz="0" w:space="0" w:color="auto"/>
          </w:divBdr>
        </w:div>
      </w:divsChild>
    </w:div>
    <w:div w:id="1659336676">
      <w:bodyDiv w:val="1"/>
      <w:marLeft w:val="0"/>
      <w:marRight w:val="0"/>
      <w:marTop w:val="0"/>
      <w:marBottom w:val="0"/>
      <w:divBdr>
        <w:top w:val="none" w:sz="0" w:space="0" w:color="auto"/>
        <w:left w:val="none" w:sz="0" w:space="0" w:color="auto"/>
        <w:bottom w:val="none" w:sz="0" w:space="0" w:color="auto"/>
        <w:right w:val="none" w:sz="0" w:space="0" w:color="auto"/>
      </w:divBdr>
      <w:divsChild>
        <w:div w:id="2051831261">
          <w:marLeft w:val="0"/>
          <w:marRight w:val="0"/>
          <w:marTop w:val="0"/>
          <w:marBottom w:val="0"/>
          <w:divBdr>
            <w:top w:val="none" w:sz="0" w:space="0" w:color="auto"/>
            <w:left w:val="none" w:sz="0" w:space="0" w:color="auto"/>
            <w:bottom w:val="none" w:sz="0" w:space="0" w:color="auto"/>
            <w:right w:val="none" w:sz="0" w:space="0" w:color="auto"/>
          </w:divBdr>
        </w:div>
        <w:div w:id="2033802883">
          <w:marLeft w:val="0"/>
          <w:marRight w:val="0"/>
          <w:marTop w:val="0"/>
          <w:marBottom w:val="0"/>
          <w:divBdr>
            <w:top w:val="none" w:sz="0" w:space="0" w:color="auto"/>
            <w:left w:val="none" w:sz="0" w:space="0" w:color="auto"/>
            <w:bottom w:val="none" w:sz="0" w:space="0" w:color="auto"/>
            <w:right w:val="none" w:sz="0" w:space="0" w:color="auto"/>
          </w:divBdr>
          <w:divsChild>
            <w:div w:id="1480341851">
              <w:marLeft w:val="0"/>
              <w:marRight w:val="0"/>
              <w:marTop w:val="0"/>
              <w:marBottom w:val="0"/>
              <w:divBdr>
                <w:top w:val="none" w:sz="0" w:space="0" w:color="auto"/>
                <w:left w:val="none" w:sz="0" w:space="0" w:color="auto"/>
                <w:bottom w:val="none" w:sz="0" w:space="0" w:color="auto"/>
                <w:right w:val="none" w:sz="0" w:space="0" w:color="auto"/>
              </w:divBdr>
              <w:divsChild>
                <w:div w:id="1282878368">
                  <w:marLeft w:val="0"/>
                  <w:marRight w:val="0"/>
                  <w:marTop w:val="0"/>
                  <w:marBottom w:val="0"/>
                  <w:divBdr>
                    <w:top w:val="none" w:sz="0" w:space="0" w:color="auto"/>
                    <w:left w:val="none" w:sz="0" w:space="0" w:color="auto"/>
                    <w:bottom w:val="none" w:sz="0" w:space="0" w:color="auto"/>
                    <w:right w:val="none" w:sz="0" w:space="0" w:color="auto"/>
                  </w:divBdr>
                  <w:divsChild>
                    <w:div w:id="1547722704">
                      <w:marLeft w:val="0"/>
                      <w:marRight w:val="0"/>
                      <w:marTop w:val="0"/>
                      <w:marBottom w:val="0"/>
                      <w:divBdr>
                        <w:top w:val="none" w:sz="0" w:space="0" w:color="auto"/>
                        <w:left w:val="none" w:sz="0" w:space="0" w:color="auto"/>
                        <w:bottom w:val="none" w:sz="0" w:space="0" w:color="auto"/>
                        <w:right w:val="none" w:sz="0" w:space="0" w:color="auto"/>
                      </w:divBdr>
                    </w:div>
                  </w:divsChild>
                </w:div>
                <w:div w:id="779497276">
                  <w:marLeft w:val="0"/>
                  <w:marRight w:val="0"/>
                  <w:marTop w:val="0"/>
                  <w:marBottom w:val="0"/>
                  <w:divBdr>
                    <w:top w:val="none" w:sz="0" w:space="0" w:color="auto"/>
                    <w:left w:val="none" w:sz="0" w:space="0" w:color="auto"/>
                    <w:bottom w:val="none" w:sz="0" w:space="0" w:color="auto"/>
                    <w:right w:val="none" w:sz="0" w:space="0" w:color="auto"/>
                  </w:divBdr>
                </w:div>
                <w:div w:id="7293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sChild>
        <w:div w:id="342511875">
          <w:marLeft w:val="0"/>
          <w:marRight w:val="0"/>
          <w:marTop w:val="0"/>
          <w:marBottom w:val="0"/>
          <w:divBdr>
            <w:top w:val="none" w:sz="0" w:space="0" w:color="auto"/>
            <w:left w:val="none" w:sz="0" w:space="0" w:color="auto"/>
            <w:bottom w:val="none" w:sz="0" w:space="0" w:color="auto"/>
            <w:right w:val="none" w:sz="0" w:space="0" w:color="auto"/>
          </w:divBdr>
        </w:div>
        <w:div w:id="207377817">
          <w:marLeft w:val="0"/>
          <w:marRight w:val="0"/>
          <w:marTop w:val="0"/>
          <w:marBottom w:val="0"/>
          <w:divBdr>
            <w:top w:val="none" w:sz="0" w:space="0" w:color="auto"/>
            <w:left w:val="none" w:sz="0" w:space="0" w:color="auto"/>
            <w:bottom w:val="none" w:sz="0" w:space="0" w:color="auto"/>
            <w:right w:val="none" w:sz="0" w:space="0" w:color="auto"/>
          </w:divBdr>
        </w:div>
      </w:divsChild>
    </w:div>
    <w:div w:id="1686976849">
      <w:bodyDiv w:val="1"/>
      <w:marLeft w:val="0"/>
      <w:marRight w:val="0"/>
      <w:marTop w:val="0"/>
      <w:marBottom w:val="0"/>
      <w:divBdr>
        <w:top w:val="none" w:sz="0" w:space="0" w:color="auto"/>
        <w:left w:val="none" w:sz="0" w:space="0" w:color="auto"/>
        <w:bottom w:val="none" w:sz="0" w:space="0" w:color="auto"/>
        <w:right w:val="none" w:sz="0" w:space="0" w:color="auto"/>
      </w:divBdr>
      <w:divsChild>
        <w:div w:id="1563907121">
          <w:marLeft w:val="0"/>
          <w:marRight w:val="0"/>
          <w:marTop w:val="0"/>
          <w:marBottom w:val="0"/>
          <w:divBdr>
            <w:top w:val="none" w:sz="0" w:space="0" w:color="auto"/>
            <w:left w:val="none" w:sz="0" w:space="0" w:color="auto"/>
            <w:bottom w:val="none" w:sz="0" w:space="0" w:color="auto"/>
            <w:right w:val="none" w:sz="0" w:space="0" w:color="auto"/>
          </w:divBdr>
        </w:div>
        <w:div w:id="228270065">
          <w:marLeft w:val="0"/>
          <w:marRight w:val="0"/>
          <w:marTop w:val="0"/>
          <w:marBottom w:val="0"/>
          <w:divBdr>
            <w:top w:val="none" w:sz="0" w:space="0" w:color="auto"/>
            <w:left w:val="none" w:sz="0" w:space="0" w:color="auto"/>
            <w:bottom w:val="none" w:sz="0" w:space="0" w:color="auto"/>
            <w:right w:val="none" w:sz="0" w:space="0" w:color="auto"/>
          </w:divBdr>
        </w:div>
      </w:divsChild>
    </w:div>
    <w:div w:id="1688868153">
      <w:bodyDiv w:val="1"/>
      <w:marLeft w:val="0"/>
      <w:marRight w:val="0"/>
      <w:marTop w:val="0"/>
      <w:marBottom w:val="0"/>
      <w:divBdr>
        <w:top w:val="none" w:sz="0" w:space="0" w:color="auto"/>
        <w:left w:val="none" w:sz="0" w:space="0" w:color="auto"/>
        <w:bottom w:val="none" w:sz="0" w:space="0" w:color="auto"/>
        <w:right w:val="none" w:sz="0" w:space="0" w:color="auto"/>
      </w:divBdr>
      <w:divsChild>
        <w:div w:id="1173955976">
          <w:marLeft w:val="0"/>
          <w:marRight w:val="0"/>
          <w:marTop w:val="0"/>
          <w:marBottom w:val="0"/>
          <w:divBdr>
            <w:top w:val="none" w:sz="0" w:space="0" w:color="auto"/>
            <w:left w:val="none" w:sz="0" w:space="0" w:color="auto"/>
            <w:bottom w:val="none" w:sz="0" w:space="0" w:color="auto"/>
            <w:right w:val="none" w:sz="0" w:space="0" w:color="auto"/>
          </w:divBdr>
        </w:div>
        <w:div w:id="1860965857">
          <w:marLeft w:val="0"/>
          <w:marRight w:val="0"/>
          <w:marTop w:val="0"/>
          <w:marBottom w:val="0"/>
          <w:divBdr>
            <w:top w:val="none" w:sz="0" w:space="0" w:color="auto"/>
            <w:left w:val="none" w:sz="0" w:space="0" w:color="auto"/>
            <w:bottom w:val="none" w:sz="0" w:space="0" w:color="auto"/>
            <w:right w:val="none" w:sz="0" w:space="0" w:color="auto"/>
          </w:divBdr>
        </w:div>
      </w:divsChild>
    </w:div>
    <w:div w:id="1693605897">
      <w:bodyDiv w:val="1"/>
      <w:marLeft w:val="0"/>
      <w:marRight w:val="0"/>
      <w:marTop w:val="0"/>
      <w:marBottom w:val="0"/>
      <w:divBdr>
        <w:top w:val="none" w:sz="0" w:space="0" w:color="auto"/>
        <w:left w:val="none" w:sz="0" w:space="0" w:color="auto"/>
        <w:bottom w:val="none" w:sz="0" w:space="0" w:color="auto"/>
        <w:right w:val="none" w:sz="0" w:space="0" w:color="auto"/>
      </w:divBdr>
    </w:div>
    <w:div w:id="1710567134">
      <w:bodyDiv w:val="1"/>
      <w:marLeft w:val="0"/>
      <w:marRight w:val="0"/>
      <w:marTop w:val="0"/>
      <w:marBottom w:val="0"/>
      <w:divBdr>
        <w:top w:val="none" w:sz="0" w:space="0" w:color="auto"/>
        <w:left w:val="none" w:sz="0" w:space="0" w:color="auto"/>
        <w:bottom w:val="none" w:sz="0" w:space="0" w:color="auto"/>
        <w:right w:val="none" w:sz="0" w:space="0" w:color="auto"/>
      </w:divBdr>
      <w:divsChild>
        <w:div w:id="1134983105">
          <w:marLeft w:val="0"/>
          <w:marRight w:val="0"/>
          <w:marTop w:val="0"/>
          <w:marBottom w:val="0"/>
          <w:divBdr>
            <w:top w:val="none" w:sz="0" w:space="0" w:color="auto"/>
            <w:left w:val="none" w:sz="0" w:space="0" w:color="auto"/>
            <w:bottom w:val="none" w:sz="0" w:space="0" w:color="auto"/>
            <w:right w:val="none" w:sz="0" w:space="0" w:color="auto"/>
          </w:divBdr>
        </w:div>
        <w:div w:id="1395422125">
          <w:marLeft w:val="0"/>
          <w:marRight w:val="0"/>
          <w:marTop w:val="0"/>
          <w:marBottom w:val="0"/>
          <w:divBdr>
            <w:top w:val="none" w:sz="0" w:space="0" w:color="auto"/>
            <w:left w:val="none" w:sz="0" w:space="0" w:color="auto"/>
            <w:bottom w:val="none" w:sz="0" w:space="0" w:color="auto"/>
            <w:right w:val="none" w:sz="0" w:space="0" w:color="auto"/>
          </w:divBdr>
        </w:div>
      </w:divsChild>
    </w:div>
    <w:div w:id="1737897476">
      <w:bodyDiv w:val="1"/>
      <w:marLeft w:val="0"/>
      <w:marRight w:val="0"/>
      <w:marTop w:val="0"/>
      <w:marBottom w:val="0"/>
      <w:divBdr>
        <w:top w:val="none" w:sz="0" w:space="0" w:color="auto"/>
        <w:left w:val="none" w:sz="0" w:space="0" w:color="auto"/>
        <w:bottom w:val="none" w:sz="0" w:space="0" w:color="auto"/>
        <w:right w:val="none" w:sz="0" w:space="0" w:color="auto"/>
      </w:divBdr>
      <w:divsChild>
        <w:div w:id="103116762">
          <w:marLeft w:val="0"/>
          <w:marRight w:val="0"/>
          <w:marTop w:val="0"/>
          <w:marBottom w:val="0"/>
          <w:divBdr>
            <w:top w:val="none" w:sz="0" w:space="0" w:color="auto"/>
            <w:left w:val="none" w:sz="0" w:space="0" w:color="auto"/>
            <w:bottom w:val="none" w:sz="0" w:space="0" w:color="auto"/>
            <w:right w:val="none" w:sz="0" w:space="0" w:color="auto"/>
          </w:divBdr>
        </w:div>
        <w:div w:id="835269301">
          <w:marLeft w:val="0"/>
          <w:marRight w:val="0"/>
          <w:marTop w:val="0"/>
          <w:marBottom w:val="0"/>
          <w:divBdr>
            <w:top w:val="none" w:sz="0" w:space="0" w:color="auto"/>
            <w:left w:val="none" w:sz="0" w:space="0" w:color="auto"/>
            <w:bottom w:val="none" w:sz="0" w:space="0" w:color="auto"/>
            <w:right w:val="none" w:sz="0" w:space="0" w:color="auto"/>
          </w:divBdr>
        </w:div>
      </w:divsChild>
    </w:div>
    <w:div w:id="1738017810">
      <w:bodyDiv w:val="1"/>
      <w:marLeft w:val="0"/>
      <w:marRight w:val="0"/>
      <w:marTop w:val="0"/>
      <w:marBottom w:val="0"/>
      <w:divBdr>
        <w:top w:val="none" w:sz="0" w:space="0" w:color="auto"/>
        <w:left w:val="none" w:sz="0" w:space="0" w:color="auto"/>
        <w:bottom w:val="none" w:sz="0" w:space="0" w:color="auto"/>
        <w:right w:val="none" w:sz="0" w:space="0" w:color="auto"/>
      </w:divBdr>
      <w:divsChild>
        <w:div w:id="2067215929">
          <w:marLeft w:val="0"/>
          <w:marRight w:val="0"/>
          <w:marTop w:val="0"/>
          <w:marBottom w:val="0"/>
          <w:divBdr>
            <w:top w:val="none" w:sz="0" w:space="0" w:color="auto"/>
            <w:left w:val="none" w:sz="0" w:space="0" w:color="auto"/>
            <w:bottom w:val="none" w:sz="0" w:space="0" w:color="auto"/>
            <w:right w:val="none" w:sz="0" w:space="0" w:color="auto"/>
          </w:divBdr>
        </w:div>
        <w:div w:id="770661989">
          <w:marLeft w:val="0"/>
          <w:marRight w:val="0"/>
          <w:marTop w:val="0"/>
          <w:marBottom w:val="0"/>
          <w:divBdr>
            <w:top w:val="none" w:sz="0" w:space="0" w:color="auto"/>
            <w:left w:val="none" w:sz="0" w:space="0" w:color="auto"/>
            <w:bottom w:val="none" w:sz="0" w:space="0" w:color="auto"/>
            <w:right w:val="none" w:sz="0" w:space="0" w:color="auto"/>
          </w:divBdr>
        </w:div>
      </w:divsChild>
    </w:div>
    <w:div w:id="1745224378">
      <w:bodyDiv w:val="1"/>
      <w:marLeft w:val="0"/>
      <w:marRight w:val="0"/>
      <w:marTop w:val="0"/>
      <w:marBottom w:val="0"/>
      <w:divBdr>
        <w:top w:val="none" w:sz="0" w:space="0" w:color="auto"/>
        <w:left w:val="none" w:sz="0" w:space="0" w:color="auto"/>
        <w:bottom w:val="none" w:sz="0" w:space="0" w:color="auto"/>
        <w:right w:val="none" w:sz="0" w:space="0" w:color="auto"/>
      </w:divBdr>
      <w:divsChild>
        <w:div w:id="738870920">
          <w:marLeft w:val="0"/>
          <w:marRight w:val="0"/>
          <w:marTop w:val="0"/>
          <w:marBottom w:val="0"/>
          <w:divBdr>
            <w:top w:val="none" w:sz="0" w:space="0" w:color="auto"/>
            <w:left w:val="none" w:sz="0" w:space="0" w:color="auto"/>
            <w:bottom w:val="none" w:sz="0" w:space="0" w:color="auto"/>
            <w:right w:val="none" w:sz="0" w:space="0" w:color="auto"/>
          </w:divBdr>
        </w:div>
        <w:div w:id="1951039313">
          <w:marLeft w:val="0"/>
          <w:marRight w:val="0"/>
          <w:marTop w:val="0"/>
          <w:marBottom w:val="0"/>
          <w:divBdr>
            <w:top w:val="none" w:sz="0" w:space="0" w:color="auto"/>
            <w:left w:val="none" w:sz="0" w:space="0" w:color="auto"/>
            <w:bottom w:val="none" w:sz="0" w:space="0" w:color="auto"/>
            <w:right w:val="none" w:sz="0" w:space="0" w:color="auto"/>
          </w:divBdr>
        </w:div>
      </w:divsChild>
    </w:div>
    <w:div w:id="1754424630">
      <w:bodyDiv w:val="1"/>
      <w:marLeft w:val="0"/>
      <w:marRight w:val="0"/>
      <w:marTop w:val="0"/>
      <w:marBottom w:val="0"/>
      <w:divBdr>
        <w:top w:val="none" w:sz="0" w:space="0" w:color="auto"/>
        <w:left w:val="none" w:sz="0" w:space="0" w:color="auto"/>
        <w:bottom w:val="none" w:sz="0" w:space="0" w:color="auto"/>
        <w:right w:val="none" w:sz="0" w:space="0" w:color="auto"/>
      </w:divBdr>
      <w:divsChild>
        <w:div w:id="489638727">
          <w:marLeft w:val="0"/>
          <w:marRight w:val="0"/>
          <w:marTop w:val="0"/>
          <w:marBottom w:val="0"/>
          <w:divBdr>
            <w:top w:val="none" w:sz="0" w:space="0" w:color="auto"/>
            <w:left w:val="none" w:sz="0" w:space="0" w:color="auto"/>
            <w:bottom w:val="none" w:sz="0" w:space="0" w:color="auto"/>
            <w:right w:val="none" w:sz="0" w:space="0" w:color="auto"/>
          </w:divBdr>
        </w:div>
        <w:div w:id="1912882610">
          <w:marLeft w:val="0"/>
          <w:marRight w:val="0"/>
          <w:marTop w:val="0"/>
          <w:marBottom w:val="0"/>
          <w:divBdr>
            <w:top w:val="none" w:sz="0" w:space="0" w:color="auto"/>
            <w:left w:val="none" w:sz="0" w:space="0" w:color="auto"/>
            <w:bottom w:val="none" w:sz="0" w:space="0" w:color="auto"/>
            <w:right w:val="none" w:sz="0" w:space="0" w:color="auto"/>
          </w:divBdr>
        </w:div>
      </w:divsChild>
    </w:div>
    <w:div w:id="1757431919">
      <w:bodyDiv w:val="1"/>
      <w:marLeft w:val="0"/>
      <w:marRight w:val="0"/>
      <w:marTop w:val="0"/>
      <w:marBottom w:val="0"/>
      <w:divBdr>
        <w:top w:val="none" w:sz="0" w:space="0" w:color="auto"/>
        <w:left w:val="none" w:sz="0" w:space="0" w:color="auto"/>
        <w:bottom w:val="none" w:sz="0" w:space="0" w:color="auto"/>
        <w:right w:val="none" w:sz="0" w:space="0" w:color="auto"/>
      </w:divBdr>
      <w:divsChild>
        <w:div w:id="555507870">
          <w:marLeft w:val="0"/>
          <w:marRight w:val="0"/>
          <w:marTop w:val="0"/>
          <w:marBottom w:val="0"/>
          <w:divBdr>
            <w:top w:val="none" w:sz="0" w:space="0" w:color="auto"/>
            <w:left w:val="none" w:sz="0" w:space="0" w:color="auto"/>
            <w:bottom w:val="none" w:sz="0" w:space="0" w:color="auto"/>
            <w:right w:val="none" w:sz="0" w:space="0" w:color="auto"/>
          </w:divBdr>
        </w:div>
        <w:div w:id="598874470">
          <w:marLeft w:val="0"/>
          <w:marRight w:val="0"/>
          <w:marTop w:val="0"/>
          <w:marBottom w:val="0"/>
          <w:divBdr>
            <w:top w:val="none" w:sz="0" w:space="0" w:color="auto"/>
            <w:left w:val="none" w:sz="0" w:space="0" w:color="auto"/>
            <w:bottom w:val="none" w:sz="0" w:space="0" w:color="auto"/>
            <w:right w:val="none" w:sz="0" w:space="0" w:color="auto"/>
          </w:divBdr>
        </w:div>
      </w:divsChild>
    </w:div>
    <w:div w:id="1772318966">
      <w:bodyDiv w:val="1"/>
      <w:marLeft w:val="0"/>
      <w:marRight w:val="0"/>
      <w:marTop w:val="0"/>
      <w:marBottom w:val="0"/>
      <w:divBdr>
        <w:top w:val="none" w:sz="0" w:space="0" w:color="auto"/>
        <w:left w:val="none" w:sz="0" w:space="0" w:color="auto"/>
        <w:bottom w:val="none" w:sz="0" w:space="0" w:color="auto"/>
        <w:right w:val="none" w:sz="0" w:space="0" w:color="auto"/>
      </w:divBdr>
      <w:divsChild>
        <w:div w:id="2022196010">
          <w:marLeft w:val="0"/>
          <w:marRight w:val="0"/>
          <w:marTop w:val="0"/>
          <w:marBottom w:val="0"/>
          <w:divBdr>
            <w:top w:val="none" w:sz="0" w:space="0" w:color="auto"/>
            <w:left w:val="none" w:sz="0" w:space="0" w:color="auto"/>
            <w:bottom w:val="none" w:sz="0" w:space="0" w:color="auto"/>
            <w:right w:val="none" w:sz="0" w:space="0" w:color="auto"/>
          </w:divBdr>
        </w:div>
        <w:div w:id="832716473">
          <w:marLeft w:val="0"/>
          <w:marRight w:val="0"/>
          <w:marTop w:val="0"/>
          <w:marBottom w:val="0"/>
          <w:divBdr>
            <w:top w:val="none" w:sz="0" w:space="0" w:color="auto"/>
            <w:left w:val="none" w:sz="0" w:space="0" w:color="auto"/>
            <w:bottom w:val="none" w:sz="0" w:space="0" w:color="auto"/>
            <w:right w:val="none" w:sz="0" w:space="0" w:color="auto"/>
          </w:divBdr>
        </w:div>
      </w:divsChild>
    </w:div>
    <w:div w:id="1783332302">
      <w:bodyDiv w:val="1"/>
      <w:marLeft w:val="0"/>
      <w:marRight w:val="0"/>
      <w:marTop w:val="0"/>
      <w:marBottom w:val="0"/>
      <w:divBdr>
        <w:top w:val="none" w:sz="0" w:space="0" w:color="auto"/>
        <w:left w:val="none" w:sz="0" w:space="0" w:color="auto"/>
        <w:bottom w:val="none" w:sz="0" w:space="0" w:color="auto"/>
        <w:right w:val="none" w:sz="0" w:space="0" w:color="auto"/>
      </w:divBdr>
      <w:divsChild>
        <w:div w:id="259485316">
          <w:marLeft w:val="0"/>
          <w:marRight w:val="0"/>
          <w:marTop w:val="0"/>
          <w:marBottom w:val="0"/>
          <w:divBdr>
            <w:top w:val="none" w:sz="0" w:space="0" w:color="auto"/>
            <w:left w:val="none" w:sz="0" w:space="0" w:color="auto"/>
            <w:bottom w:val="none" w:sz="0" w:space="0" w:color="auto"/>
            <w:right w:val="none" w:sz="0" w:space="0" w:color="auto"/>
          </w:divBdr>
        </w:div>
        <w:div w:id="2036076771">
          <w:marLeft w:val="0"/>
          <w:marRight w:val="0"/>
          <w:marTop w:val="0"/>
          <w:marBottom w:val="0"/>
          <w:divBdr>
            <w:top w:val="none" w:sz="0" w:space="0" w:color="auto"/>
            <w:left w:val="none" w:sz="0" w:space="0" w:color="auto"/>
            <w:bottom w:val="none" w:sz="0" w:space="0" w:color="auto"/>
            <w:right w:val="none" w:sz="0" w:space="0" w:color="auto"/>
          </w:divBdr>
        </w:div>
        <w:div w:id="1597712967">
          <w:marLeft w:val="0"/>
          <w:marRight w:val="0"/>
          <w:marTop w:val="0"/>
          <w:marBottom w:val="0"/>
          <w:divBdr>
            <w:top w:val="none" w:sz="0" w:space="0" w:color="auto"/>
            <w:left w:val="none" w:sz="0" w:space="0" w:color="auto"/>
            <w:bottom w:val="none" w:sz="0" w:space="0" w:color="auto"/>
            <w:right w:val="none" w:sz="0" w:space="0" w:color="auto"/>
          </w:divBdr>
        </w:div>
      </w:divsChild>
    </w:div>
    <w:div w:id="1795177002">
      <w:bodyDiv w:val="1"/>
      <w:marLeft w:val="0"/>
      <w:marRight w:val="0"/>
      <w:marTop w:val="0"/>
      <w:marBottom w:val="0"/>
      <w:divBdr>
        <w:top w:val="none" w:sz="0" w:space="0" w:color="auto"/>
        <w:left w:val="none" w:sz="0" w:space="0" w:color="auto"/>
        <w:bottom w:val="none" w:sz="0" w:space="0" w:color="auto"/>
        <w:right w:val="none" w:sz="0" w:space="0" w:color="auto"/>
      </w:divBdr>
      <w:divsChild>
        <w:div w:id="35784639">
          <w:marLeft w:val="0"/>
          <w:marRight w:val="0"/>
          <w:marTop w:val="0"/>
          <w:marBottom w:val="0"/>
          <w:divBdr>
            <w:top w:val="none" w:sz="0" w:space="0" w:color="auto"/>
            <w:left w:val="none" w:sz="0" w:space="0" w:color="auto"/>
            <w:bottom w:val="none" w:sz="0" w:space="0" w:color="auto"/>
            <w:right w:val="none" w:sz="0" w:space="0" w:color="auto"/>
          </w:divBdr>
        </w:div>
        <w:div w:id="806624261">
          <w:marLeft w:val="0"/>
          <w:marRight w:val="0"/>
          <w:marTop w:val="0"/>
          <w:marBottom w:val="0"/>
          <w:divBdr>
            <w:top w:val="none" w:sz="0" w:space="0" w:color="auto"/>
            <w:left w:val="none" w:sz="0" w:space="0" w:color="auto"/>
            <w:bottom w:val="none" w:sz="0" w:space="0" w:color="auto"/>
            <w:right w:val="none" w:sz="0" w:space="0" w:color="auto"/>
          </w:divBdr>
        </w:div>
      </w:divsChild>
    </w:div>
    <w:div w:id="1797333470">
      <w:bodyDiv w:val="1"/>
      <w:marLeft w:val="0"/>
      <w:marRight w:val="0"/>
      <w:marTop w:val="0"/>
      <w:marBottom w:val="0"/>
      <w:divBdr>
        <w:top w:val="none" w:sz="0" w:space="0" w:color="auto"/>
        <w:left w:val="none" w:sz="0" w:space="0" w:color="auto"/>
        <w:bottom w:val="none" w:sz="0" w:space="0" w:color="auto"/>
        <w:right w:val="none" w:sz="0" w:space="0" w:color="auto"/>
      </w:divBdr>
      <w:divsChild>
        <w:div w:id="1667392435">
          <w:marLeft w:val="0"/>
          <w:marRight w:val="0"/>
          <w:marTop w:val="0"/>
          <w:marBottom w:val="0"/>
          <w:divBdr>
            <w:top w:val="none" w:sz="0" w:space="0" w:color="auto"/>
            <w:left w:val="none" w:sz="0" w:space="0" w:color="auto"/>
            <w:bottom w:val="none" w:sz="0" w:space="0" w:color="auto"/>
            <w:right w:val="none" w:sz="0" w:space="0" w:color="auto"/>
          </w:divBdr>
        </w:div>
        <w:div w:id="1788619848">
          <w:marLeft w:val="0"/>
          <w:marRight w:val="0"/>
          <w:marTop w:val="0"/>
          <w:marBottom w:val="0"/>
          <w:divBdr>
            <w:top w:val="none" w:sz="0" w:space="0" w:color="auto"/>
            <w:left w:val="none" w:sz="0" w:space="0" w:color="auto"/>
            <w:bottom w:val="none" w:sz="0" w:space="0" w:color="auto"/>
            <w:right w:val="none" w:sz="0" w:space="0" w:color="auto"/>
          </w:divBdr>
        </w:div>
      </w:divsChild>
    </w:div>
    <w:div w:id="1806697812">
      <w:bodyDiv w:val="1"/>
      <w:marLeft w:val="0"/>
      <w:marRight w:val="0"/>
      <w:marTop w:val="0"/>
      <w:marBottom w:val="0"/>
      <w:divBdr>
        <w:top w:val="none" w:sz="0" w:space="0" w:color="auto"/>
        <w:left w:val="none" w:sz="0" w:space="0" w:color="auto"/>
        <w:bottom w:val="none" w:sz="0" w:space="0" w:color="auto"/>
        <w:right w:val="none" w:sz="0" w:space="0" w:color="auto"/>
      </w:divBdr>
      <w:divsChild>
        <w:div w:id="899748713">
          <w:marLeft w:val="0"/>
          <w:marRight w:val="0"/>
          <w:marTop w:val="0"/>
          <w:marBottom w:val="0"/>
          <w:divBdr>
            <w:top w:val="none" w:sz="0" w:space="0" w:color="auto"/>
            <w:left w:val="none" w:sz="0" w:space="0" w:color="auto"/>
            <w:bottom w:val="none" w:sz="0" w:space="0" w:color="auto"/>
            <w:right w:val="none" w:sz="0" w:space="0" w:color="auto"/>
          </w:divBdr>
        </w:div>
        <w:div w:id="703487289">
          <w:marLeft w:val="0"/>
          <w:marRight w:val="0"/>
          <w:marTop w:val="0"/>
          <w:marBottom w:val="0"/>
          <w:divBdr>
            <w:top w:val="none" w:sz="0" w:space="0" w:color="auto"/>
            <w:left w:val="none" w:sz="0" w:space="0" w:color="auto"/>
            <w:bottom w:val="none" w:sz="0" w:space="0" w:color="auto"/>
            <w:right w:val="none" w:sz="0" w:space="0" w:color="auto"/>
          </w:divBdr>
        </w:div>
      </w:divsChild>
    </w:div>
    <w:div w:id="1814178480">
      <w:bodyDiv w:val="1"/>
      <w:marLeft w:val="0"/>
      <w:marRight w:val="0"/>
      <w:marTop w:val="0"/>
      <w:marBottom w:val="0"/>
      <w:divBdr>
        <w:top w:val="none" w:sz="0" w:space="0" w:color="auto"/>
        <w:left w:val="none" w:sz="0" w:space="0" w:color="auto"/>
        <w:bottom w:val="none" w:sz="0" w:space="0" w:color="auto"/>
        <w:right w:val="none" w:sz="0" w:space="0" w:color="auto"/>
      </w:divBdr>
      <w:divsChild>
        <w:div w:id="627856716">
          <w:marLeft w:val="0"/>
          <w:marRight w:val="0"/>
          <w:marTop w:val="0"/>
          <w:marBottom w:val="0"/>
          <w:divBdr>
            <w:top w:val="none" w:sz="0" w:space="0" w:color="auto"/>
            <w:left w:val="none" w:sz="0" w:space="0" w:color="auto"/>
            <w:bottom w:val="none" w:sz="0" w:space="0" w:color="auto"/>
            <w:right w:val="none" w:sz="0" w:space="0" w:color="auto"/>
          </w:divBdr>
        </w:div>
        <w:div w:id="1471091669">
          <w:marLeft w:val="0"/>
          <w:marRight w:val="0"/>
          <w:marTop w:val="0"/>
          <w:marBottom w:val="0"/>
          <w:divBdr>
            <w:top w:val="none" w:sz="0" w:space="0" w:color="auto"/>
            <w:left w:val="none" w:sz="0" w:space="0" w:color="auto"/>
            <w:bottom w:val="none" w:sz="0" w:space="0" w:color="auto"/>
            <w:right w:val="none" w:sz="0" w:space="0" w:color="auto"/>
          </w:divBdr>
        </w:div>
      </w:divsChild>
    </w:div>
    <w:div w:id="1818718138">
      <w:bodyDiv w:val="1"/>
      <w:marLeft w:val="0"/>
      <w:marRight w:val="0"/>
      <w:marTop w:val="0"/>
      <w:marBottom w:val="0"/>
      <w:divBdr>
        <w:top w:val="none" w:sz="0" w:space="0" w:color="auto"/>
        <w:left w:val="none" w:sz="0" w:space="0" w:color="auto"/>
        <w:bottom w:val="none" w:sz="0" w:space="0" w:color="auto"/>
        <w:right w:val="none" w:sz="0" w:space="0" w:color="auto"/>
      </w:divBdr>
      <w:divsChild>
        <w:div w:id="348332122">
          <w:marLeft w:val="0"/>
          <w:marRight w:val="0"/>
          <w:marTop w:val="0"/>
          <w:marBottom w:val="0"/>
          <w:divBdr>
            <w:top w:val="none" w:sz="0" w:space="0" w:color="auto"/>
            <w:left w:val="none" w:sz="0" w:space="0" w:color="auto"/>
            <w:bottom w:val="none" w:sz="0" w:space="0" w:color="auto"/>
            <w:right w:val="none" w:sz="0" w:space="0" w:color="auto"/>
          </w:divBdr>
        </w:div>
        <w:div w:id="718281075">
          <w:marLeft w:val="0"/>
          <w:marRight w:val="0"/>
          <w:marTop w:val="0"/>
          <w:marBottom w:val="0"/>
          <w:divBdr>
            <w:top w:val="none" w:sz="0" w:space="0" w:color="auto"/>
            <w:left w:val="none" w:sz="0" w:space="0" w:color="auto"/>
            <w:bottom w:val="none" w:sz="0" w:space="0" w:color="auto"/>
            <w:right w:val="none" w:sz="0" w:space="0" w:color="auto"/>
          </w:divBdr>
        </w:div>
        <w:div w:id="1809586964">
          <w:marLeft w:val="0"/>
          <w:marRight w:val="0"/>
          <w:marTop w:val="0"/>
          <w:marBottom w:val="0"/>
          <w:divBdr>
            <w:top w:val="none" w:sz="0" w:space="0" w:color="auto"/>
            <w:left w:val="none" w:sz="0" w:space="0" w:color="auto"/>
            <w:bottom w:val="none" w:sz="0" w:space="0" w:color="auto"/>
            <w:right w:val="none" w:sz="0" w:space="0" w:color="auto"/>
          </w:divBdr>
        </w:div>
      </w:divsChild>
    </w:div>
    <w:div w:id="1833452257">
      <w:bodyDiv w:val="1"/>
      <w:marLeft w:val="0"/>
      <w:marRight w:val="0"/>
      <w:marTop w:val="0"/>
      <w:marBottom w:val="0"/>
      <w:divBdr>
        <w:top w:val="none" w:sz="0" w:space="0" w:color="auto"/>
        <w:left w:val="none" w:sz="0" w:space="0" w:color="auto"/>
        <w:bottom w:val="none" w:sz="0" w:space="0" w:color="auto"/>
        <w:right w:val="none" w:sz="0" w:space="0" w:color="auto"/>
      </w:divBdr>
      <w:divsChild>
        <w:div w:id="1443762197">
          <w:marLeft w:val="0"/>
          <w:marRight w:val="0"/>
          <w:marTop w:val="0"/>
          <w:marBottom w:val="0"/>
          <w:divBdr>
            <w:top w:val="none" w:sz="0" w:space="0" w:color="auto"/>
            <w:left w:val="none" w:sz="0" w:space="0" w:color="auto"/>
            <w:bottom w:val="none" w:sz="0" w:space="0" w:color="auto"/>
            <w:right w:val="none" w:sz="0" w:space="0" w:color="auto"/>
          </w:divBdr>
        </w:div>
        <w:div w:id="303432216">
          <w:marLeft w:val="0"/>
          <w:marRight w:val="0"/>
          <w:marTop w:val="0"/>
          <w:marBottom w:val="0"/>
          <w:divBdr>
            <w:top w:val="none" w:sz="0" w:space="0" w:color="auto"/>
            <w:left w:val="none" w:sz="0" w:space="0" w:color="auto"/>
            <w:bottom w:val="none" w:sz="0" w:space="0" w:color="auto"/>
            <w:right w:val="none" w:sz="0" w:space="0" w:color="auto"/>
          </w:divBdr>
        </w:div>
      </w:divsChild>
    </w:div>
    <w:div w:id="1841853306">
      <w:bodyDiv w:val="1"/>
      <w:marLeft w:val="0"/>
      <w:marRight w:val="0"/>
      <w:marTop w:val="0"/>
      <w:marBottom w:val="0"/>
      <w:divBdr>
        <w:top w:val="none" w:sz="0" w:space="0" w:color="auto"/>
        <w:left w:val="none" w:sz="0" w:space="0" w:color="auto"/>
        <w:bottom w:val="none" w:sz="0" w:space="0" w:color="auto"/>
        <w:right w:val="none" w:sz="0" w:space="0" w:color="auto"/>
      </w:divBdr>
      <w:divsChild>
        <w:div w:id="1530679551">
          <w:marLeft w:val="0"/>
          <w:marRight w:val="0"/>
          <w:marTop w:val="0"/>
          <w:marBottom w:val="0"/>
          <w:divBdr>
            <w:top w:val="none" w:sz="0" w:space="0" w:color="auto"/>
            <w:left w:val="none" w:sz="0" w:space="0" w:color="auto"/>
            <w:bottom w:val="none" w:sz="0" w:space="0" w:color="auto"/>
            <w:right w:val="none" w:sz="0" w:space="0" w:color="auto"/>
          </w:divBdr>
        </w:div>
        <w:div w:id="1417630999">
          <w:marLeft w:val="0"/>
          <w:marRight w:val="0"/>
          <w:marTop w:val="0"/>
          <w:marBottom w:val="0"/>
          <w:divBdr>
            <w:top w:val="none" w:sz="0" w:space="0" w:color="auto"/>
            <w:left w:val="none" w:sz="0" w:space="0" w:color="auto"/>
            <w:bottom w:val="none" w:sz="0" w:space="0" w:color="auto"/>
            <w:right w:val="none" w:sz="0" w:space="0" w:color="auto"/>
          </w:divBdr>
        </w:div>
      </w:divsChild>
    </w:div>
    <w:div w:id="1871868313">
      <w:bodyDiv w:val="1"/>
      <w:marLeft w:val="0"/>
      <w:marRight w:val="0"/>
      <w:marTop w:val="0"/>
      <w:marBottom w:val="0"/>
      <w:divBdr>
        <w:top w:val="none" w:sz="0" w:space="0" w:color="auto"/>
        <w:left w:val="none" w:sz="0" w:space="0" w:color="auto"/>
        <w:bottom w:val="none" w:sz="0" w:space="0" w:color="auto"/>
        <w:right w:val="none" w:sz="0" w:space="0" w:color="auto"/>
      </w:divBdr>
      <w:divsChild>
        <w:div w:id="315836842">
          <w:marLeft w:val="0"/>
          <w:marRight w:val="0"/>
          <w:marTop w:val="0"/>
          <w:marBottom w:val="0"/>
          <w:divBdr>
            <w:top w:val="none" w:sz="0" w:space="0" w:color="auto"/>
            <w:left w:val="none" w:sz="0" w:space="0" w:color="auto"/>
            <w:bottom w:val="none" w:sz="0" w:space="0" w:color="auto"/>
            <w:right w:val="none" w:sz="0" w:space="0" w:color="auto"/>
          </w:divBdr>
        </w:div>
        <w:div w:id="440801238">
          <w:marLeft w:val="0"/>
          <w:marRight w:val="0"/>
          <w:marTop w:val="0"/>
          <w:marBottom w:val="0"/>
          <w:divBdr>
            <w:top w:val="none" w:sz="0" w:space="0" w:color="auto"/>
            <w:left w:val="none" w:sz="0" w:space="0" w:color="auto"/>
            <w:bottom w:val="none" w:sz="0" w:space="0" w:color="auto"/>
            <w:right w:val="none" w:sz="0" w:space="0" w:color="auto"/>
          </w:divBdr>
        </w:div>
      </w:divsChild>
    </w:div>
    <w:div w:id="1875268001">
      <w:bodyDiv w:val="1"/>
      <w:marLeft w:val="0"/>
      <w:marRight w:val="0"/>
      <w:marTop w:val="0"/>
      <w:marBottom w:val="0"/>
      <w:divBdr>
        <w:top w:val="none" w:sz="0" w:space="0" w:color="auto"/>
        <w:left w:val="none" w:sz="0" w:space="0" w:color="auto"/>
        <w:bottom w:val="none" w:sz="0" w:space="0" w:color="auto"/>
        <w:right w:val="none" w:sz="0" w:space="0" w:color="auto"/>
      </w:divBdr>
      <w:divsChild>
        <w:div w:id="1239249398">
          <w:marLeft w:val="0"/>
          <w:marRight w:val="0"/>
          <w:marTop w:val="0"/>
          <w:marBottom w:val="0"/>
          <w:divBdr>
            <w:top w:val="none" w:sz="0" w:space="0" w:color="auto"/>
            <w:left w:val="none" w:sz="0" w:space="0" w:color="auto"/>
            <w:bottom w:val="none" w:sz="0" w:space="0" w:color="auto"/>
            <w:right w:val="none" w:sz="0" w:space="0" w:color="auto"/>
          </w:divBdr>
        </w:div>
        <w:div w:id="623345239">
          <w:marLeft w:val="0"/>
          <w:marRight w:val="0"/>
          <w:marTop w:val="0"/>
          <w:marBottom w:val="0"/>
          <w:divBdr>
            <w:top w:val="none" w:sz="0" w:space="0" w:color="auto"/>
            <w:left w:val="none" w:sz="0" w:space="0" w:color="auto"/>
            <w:bottom w:val="none" w:sz="0" w:space="0" w:color="auto"/>
            <w:right w:val="none" w:sz="0" w:space="0" w:color="auto"/>
          </w:divBdr>
        </w:div>
        <w:div w:id="1999573940">
          <w:marLeft w:val="0"/>
          <w:marRight w:val="0"/>
          <w:marTop w:val="0"/>
          <w:marBottom w:val="0"/>
          <w:divBdr>
            <w:top w:val="none" w:sz="0" w:space="0" w:color="auto"/>
            <w:left w:val="none" w:sz="0" w:space="0" w:color="auto"/>
            <w:bottom w:val="none" w:sz="0" w:space="0" w:color="auto"/>
            <w:right w:val="none" w:sz="0" w:space="0" w:color="auto"/>
          </w:divBdr>
        </w:div>
      </w:divsChild>
    </w:div>
    <w:div w:id="1875845006">
      <w:bodyDiv w:val="1"/>
      <w:marLeft w:val="0"/>
      <w:marRight w:val="0"/>
      <w:marTop w:val="0"/>
      <w:marBottom w:val="0"/>
      <w:divBdr>
        <w:top w:val="none" w:sz="0" w:space="0" w:color="auto"/>
        <w:left w:val="none" w:sz="0" w:space="0" w:color="auto"/>
        <w:bottom w:val="none" w:sz="0" w:space="0" w:color="auto"/>
        <w:right w:val="none" w:sz="0" w:space="0" w:color="auto"/>
      </w:divBdr>
      <w:divsChild>
        <w:div w:id="2016957795">
          <w:marLeft w:val="0"/>
          <w:marRight w:val="0"/>
          <w:marTop w:val="0"/>
          <w:marBottom w:val="0"/>
          <w:divBdr>
            <w:top w:val="none" w:sz="0" w:space="0" w:color="auto"/>
            <w:left w:val="none" w:sz="0" w:space="0" w:color="auto"/>
            <w:bottom w:val="none" w:sz="0" w:space="0" w:color="auto"/>
            <w:right w:val="none" w:sz="0" w:space="0" w:color="auto"/>
          </w:divBdr>
        </w:div>
        <w:div w:id="1392731637">
          <w:marLeft w:val="0"/>
          <w:marRight w:val="0"/>
          <w:marTop w:val="0"/>
          <w:marBottom w:val="0"/>
          <w:divBdr>
            <w:top w:val="none" w:sz="0" w:space="0" w:color="auto"/>
            <w:left w:val="none" w:sz="0" w:space="0" w:color="auto"/>
            <w:bottom w:val="none" w:sz="0" w:space="0" w:color="auto"/>
            <w:right w:val="none" w:sz="0" w:space="0" w:color="auto"/>
          </w:divBdr>
        </w:div>
        <w:div w:id="75590149">
          <w:marLeft w:val="0"/>
          <w:marRight w:val="0"/>
          <w:marTop w:val="0"/>
          <w:marBottom w:val="0"/>
          <w:divBdr>
            <w:top w:val="none" w:sz="0" w:space="0" w:color="auto"/>
            <w:left w:val="none" w:sz="0" w:space="0" w:color="auto"/>
            <w:bottom w:val="none" w:sz="0" w:space="0" w:color="auto"/>
            <w:right w:val="none" w:sz="0" w:space="0" w:color="auto"/>
          </w:divBdr>
        </w:div>
      </w:divsChild>
    </w:div>
    <w:div w:id="1905294536">
      <w:bodyDiv w:val="1"/>
      <w:marLeft w:val="0"/>
      <w:marRight w:val="0"/>
      <w:marTop w:val="0"/>
      <w:marBottom w:val="0"/>
      <w:divBdr>
        <w:top w:val="none" w:sz="0" w:space="0" w:color="auto"/>
        <w:left w:val="none" w:sz="0" w:space="0" w:color="auto"/>
        <w:bottom w:val="none" w:sz="0" w:space="0" w:color="auto"/>
        <w:right w:val="none" w:sz="0" w:space="0" w:color="auto"/>
      </w:divBdr>
      <w:divsChild>
        <w:div w:id="1064572709">
          <w:marLeft w:val="0"/>
          <w:marRight w:val="0"/>
          <w:marTop w:val="0"/>
          <w:marBottom w:val="0"/>
          <w:divBdr>
            <w:top w:val="none" w:sz="0" w:space="0" w:color="auto"/>
            <w:left w:val="none" w:sz="0" w:space="0" w:color="auto"/>
            <w:bottom w:val="none" w:sz="0" w:space="0" w:color="auto"/>
            <w:right w:val="none" w:sz="0" w:space="0" w:color="auto"/>
          </w:divBdr>
        </w:div>
        <w:div w:id="1852598354">
          <w:marLeft w:val="0"/>
          <w:marRight w:val="0"/>
          <w:marTop w:val="0"/>
          <w:marBottom w:val="0"/>
          <w:divBdr>
            <w:top w:val="none" w:sz="0" w:space="0" w:color="auto"/>
            <w:left w:val="none" w:sz="0" w:space="0" w:color="auto"/>
            <w:bottom w:val="none" w:sz="0" w:space="0" w:color="auto"/>
            <w:right w:val="none" w:sz="0" w:space="0" w:color="auto"/>
          </w:divBdr>
        </w:div>
        <w:div w:id="829953452">
          <w:marLeft w:val="0"/>
          <w:marRight w:val="0"/>
          <w:marTop w:val="0"/>
          <w:marBottom w:val="0"/>
          <w:divBdr>
            <w:top w:val="none" w:sz="0" w:space="0" w:color="auto"/>
            <w:left w:val="none" w:sz="0" w:space="0" w:color="auto"/>
            <w:bottom w:val="none" w:sz="0" w:space="0" w:color="auto"/>
            <w:right w:val="none" w:sz="0" w:space="0" w:color="auto"/>
          </w:divBdr>
        </w:div>
      </w:divsChild>
    </w:div>
    <w:div w:id="1911310947">
      <w:bodyDiv w:val="1"/>
      <w:marLeft w:val="0"/>
      <w:marRight w:val="0"/>
      <w:marTop w:val="0"/>
      <w:marBottom w:val="0"/>
      <w:divBdr>
        <w:top w:val="none" w:sz="0" w:space="0" w:color="auto"/>
        <w:left w:val="none" w:sz="0" w:space="0" w:color="auto"/>
        <w:bottom w:val="none" w:sz="0" w:space="0" w:color="auto"/>
        <w:right w:val="none" w:sz="0" w:space="0" w:color="auto"/>
      </w:divBdr>
      <w:divsChild>
        <w:div w:id="2034378726">
          <w:marLeft w:val="0"/>
          <w:marRight w:val="0"/>
          <w:marTop w:val="0"/>
          <w:marBottom w:val="0"/>
          <w:divBdr>
            <w:top w:val="none" w:sz="0" w:space="0" w:color="auto"/>
            <w:left w:val="none" w:sz="0" w:space="0" w:color="auto"/>
            <w:bottom w:val="none" w:sz="0" w:space="0" w:color="auto"/>
            <w:right w:val="none" w:sz="0" w:space="0" w:color="auto"/>
          </w:divBdr>
        </w:div>
        <w:div w:id="1166215111">
          <w:marLeft w:val="0"/>
          <w:marRight w:val="0"/>
          <w:marTop w:val="0"/>
          <w:marBottom w:val="0"/>
          <w:divBdr>
            <w:top w:val="none" w:sz="0" w:space="0" w:color="auto"/>
            <w:left w:val="none" w:sz="0" w:space="0" w:color="auto"/>
            <w:bottom w:val="none" w:sz="0" w:space="0" w:color="auto"/>
            <w:right w:val="none" w:sz="0" w:space="0" w:color="auto"/>
          </w:divBdr>
        </w:div>
      </w:divsChild>
    </w:div>
    <w:div w:id="1932078970">
      <w:bodyDiv w:val="1"/>
      <w:marLeft w:val="0"/>
      <w:marRight w:val="0"/>
      <w:marTop w:val="0"/>
      <w:marBottom w:val="0"/>
      <w:divBdr>
        <w:top w:val="none" w:sz="0" w:space="0" w:color="auto"/>
        <w:left w:val="none" w:sz="0" w:space="0" w:color="auto"/>
        <w:bottom w:val="none" w:sz="0" w:space="0" w:color="auto"/>
        <w:right w:val="none" w:sz="0" w:space="0" w:color="auto"/>
      </w:divBdr>
      <w:divsChild>
        <w:div w:id="2001424913">
          <w:marLeft w:val="0"/>
          <w:marRight w:val="0"/>
          <w:marTop w:val="0"/>
          <w:marBottom w:val="0"/>
          <w:divBdr>
            <w:top w:val="none" w:sz="0" w:space="0" w:color="auto"/>
            <w:left w:val="none" w:sz="0" w:space="0" w:color="auto"/>
            <w:bottom w:val="none" w:sz="0" w:space="0" w:color="auto"/>
            <w:right w:val="none" w:sz="0" w:space="0" w:color="auto"/>
          </w:divBdr>
        </w:div>
        <w:div w:id="1940336656">
          <w:marLeft w:val="0"/>
          <w:marRight w:val="0"/>
          <w:marTop w:val="0"/>
          <w:marBottom w:val="0"/>
          <w:divBdr>
            <w:top w:val="none" w:sz="0" w:space="0" w:color="auto"/>
            <w:left w:val="none" w:sz="0" w:space="0" w:color="auto"/>
            <w:bottom w:val="none" w:sz="0" w:space="0" w:color="auto"/>
            <w:right w:val="none" w:sz="0" w:space="0" w:color="auto"/>
          </w:divBdr>
        </w:div>
      </w:divsChild>
    </w:div>
    <w:div w:id="1974628483">
      <w:bodyDiv w:val="1"/>
      <w:marLeft w:val="0"/>
      <w:marRight w:val="0"/>
      <w:marTop w:val="0"/>
      <w:marBottom w:val="0"/>
      <w:divBdr>
        <w:top w:val="none" w:sz="0" w:space="0" w:color="auto"/>
        <w:left w:val="none" w:sz="0" w:space="0" w:color="auto"/>
        <w:bottom w:val="none" w:sz="0" w:space="0" w:color="auto"/>
        <w:right w:val="none" w:sz="0" w:space="0" w:color="auto"/>
      </w:divBdr>
      <w:divsChild>
        <w:div w:id="508563404">
          <w:marLeft w:val="0"/>
          <w:marRight w:val="0"/>
          <w:marTop w:val="0"/>
          <w:marBottom w:val="0"/>
          <w:divBdr>
            <w:top w:val="none" w:sz="0" w:space="0" w:color="auto"/>
            <w:left w:val="none" w:sz="0" w:space="0" w:color="auto"/>
            <w:bottom w:val="none" w:sz="0" w:space="0" w:color="auto"/>
            <w:right w:val="none" w:sz="0" w:space="0" w:color="auto"/>
          </w:divBdr>
        </w:div>
        <w:div w:id="29957318">
          <w:marLeft w:val="0"/>
          <w:marRight w:val="0"/>
          <w:marTop w:val="0"/>
          <w:marBottom w:val="0"/>
          <w:divBdr>
            <w:top w:val="none" w:sz="0" w:space="0" w:color="auto"/>
            <w:left w:val="none" w:sz="0" w:space="0" w:color="auto"/>
            <w:bottom w:val="none" w:sz="0" w:space="0" w:color="auto"/>
            <w:right w:val="none" w:sz="0" w:space="0" w:color="auto"/>
          </w:divBdr>
        </w:div>
      </w:divsChild>
    </w:div>
    <w:div w:id="1979333845">
      <w:bodyDiv w:val="1"/>
      <w:marLeft w:val="0"/>
      <w:marRight w:val="0"/>
      <w:marTop w:val="0"/>
      <w:marBottom w:val="0"/>
      <w:divBdr>
        <w:top w:val="none" w:sz="0" w:space="0" w:color="auto"/>
        <w:left w:val="none" w:sz="0" w:space="0" w:color="auto"/>
        <w:bottom w:val="none" w:sz="0" w:space="0" w:color="auto"/>
        <w:right w:val="none" w:sz="0" w:space="0" w:color="auto"/>
      </w:divBdr>
      <w:divsChild>
        <w:div w:id="509683160">
          <w:marLeft w:val="0"/>
          <w:marRight w:val="0"/>
          <w:marTop w:val="0"/>
          <w:marBottom w:val="0"/>
          <w:divBdr>
            <w:top w:val="none" w:sz="0" w:space="0" w:color="auto"/>
            <w:left w:val="none" w:sz="0" w:space="0" w:color="auto"/>
            <w:bottom w:val="none" w:sz="0" w:space="0" w:color="auto"/>
            <w:right w:val="none" w:sz="0" w:space="0" w:color="auto"/>
          </w:divBdr>
        </w:div>
        <w:div w:id="1771704751">
          <w:marLeft w:val="0"/>
          <w:marRight w:val="0"/>
          <w:marTop w:val="0"/>
          <w:marBottom w:val="0"/>
          <w:divBdr>
            <w:top w:val="none" w:sz="0" w:space="0" w:color="auto"/>
            <w:left w:val="none" w:sz="0" w:space="0" w:color="auto"/>
            <w:bottom w:val="none" w:sz="0" w:space="0" w:color="auto"/>
            <w:right w:val="none" w:sz="0" w:space="0" w:color="auto"/>
          </w:divBdr>
        </w:div>
      </w:divsChild>
    </w:div>
    <w:div w:id="2009401268">
      <w:bodyDiv w:val="1"/>
      <w:marLeft w:val="0"/>
      <w:marRight w:val="0"/>
      <w:marTop w:val="0"/>
      <w:marBottom w:val="0"/>
      <w:divBdr>
        <w:top w:val="none" w:sz="0" w:space="0" w:color="auto"/>
        <w:left w:val="none" w:sz="0" w:space="0" w:color="auto"/>
        <w:bottom w:val="none" w:sz="0" w:space="0" w:color="auto"/>
        <w:right w:val="none" w:sz="0" w:space="0" w:color="auto"/>
      </w:divBdr>
      <w:divsChild>
        <w:div w:id="1022516850">
          <w:marLeft w:val="0"/>
          <w:marRight w:val="0"/>
          <w:marTop w:val="0"/>
          <w:marBottom w:val="0"/>
          <w:divBdr>
            <w:top w:val="none" w:sz="0" w:space="0" w:color="auto"/>
            <w:left w:val="none" w:sz="0" w:space="0" w:color="auto"/>
            <w:bottom w:val="none" w:sz="0" w:space="0" w:color="auto"/>
            <w:right w:val="none" w:sz="0" w:space="0" w:color="auto"/>
          </w:divBdr>
        </w:div>
        <w:div w:id="1437871914">
          <w:marLeft w:val="0"/>
          <w:marRight w:val="0"/>
          <w:marTop w:val="0"/>
          <w:marBottom w:val="0"/>
          <w:divBdr>
            <w:top w:val="none" w:sz="0" w:space="0" w:color="auto"/>
            <w:left w:val="none" w:sz="0" w:space="0" w:color="auto"/>
            <w:bottom w:val="none" w:sz="0" w:space="0" w:color="auto"/>
            <w:right w:val="none" w:sz="0" w:space="0" w:color="auto"/>
          </w:divBdr>
        </w:div>
      </w:divsChild>
    </w:div>
    <w:div w:id="2047749598">
      <w:bodyDiv w:val="1"/>
      <w:marLeft w:val="0"/>
      <w:marRight w:val="0"/>
      <w:marTop w:val="0"/>
      <w:marBottom w:val="0"/>
      <w:divBdr>
        <w:top w:val="none" w:sz="0" w:space="0" w:color="auto"/>
        <w:left w:val="none" w:sz="0" w:space="0" w:color="auto"/>
        <w:bottom w:val="none" w:sz="0" w:space="0" w:color="auto"/>
        <w:right w:val="none" w:sz="0" w:space="0" w:color="auto"/>
      </w:divBdr>
      <w:divsChild>
        <w:div w:id="323625105">
          <w:marLeft w:val="0"/>
          <w:marRight w:val="0"/>
          <w:marTop w:val="0"/>
          <w:marBottom w:val="0"/>
          <w:divBdr>
            <w:top w:val="none" w:sz="0" w:space="0" w:color="auto"/>
            <w:left w:val="none" w:sz="0" w:space="0" w:color="auto"/>
            <w:bottom w:val="none" w:sz="0" w:space="0" w:color="auto"/>
            <w:right w:val="none" w:sz="0" w:space="0" w:color="auto"/>
          </w:divBdr>
        </w:div>
        <w:div w:id="2064987096">
          <w:marLeft w:val="0"/>
          <w:marRight w:val="0"/>
          <w:marTop w:val="0"/>
          <w:marBottom w:val="0"/>
          <w:divBdr>
            <w:top w:val="none" w:sz="0" w:space="0" w:color="auto"/>
            <w:left w:val="none" w:sz="0" w:space="0" w:color="auto"/>
            <w:bottom w:val="none" w:sz="0" w:space="0" w:color="auto"/>
            <w:right w:val="none" w:sz="0" w:space="0" w:color="auto"/>
          </w:divBdr>
        </w:div>
      </w:divsChild>
    </w:div>
    <w:div w:id="2051225222">
      <w:bodyDiv w:val="1"/>
      <w:marLeft w:val="0"/>
      <w:marRight w:val="0"/>
      <w:marTop w:val="0"/>
      <w:marBottom w:val="0"/>
      <w:divBdr>
        <w:top w:val="none" w:sz="0" w:space="0" w:color="auto"/>
        <w:left w:val="none" w:sz="0" w:space="0" w:color="auto"/>
        <w:bottom w:val="none" w:sz="0" w:space="0" w:color="auto"/>
        <w:right w:val="none" w:sz="0" w:space="0" w:color="auto"/>
      </w:divBdr>
      <w:divsChild>
        <w:div w:id="1824080661">
          <w:marLeft w:val="0"/>
          <w:marRight w:val="0"/>
          <w:marTop w:val="0"/>
          <w:marBottom w:val="0"/>
          <w:divBdr>
            <w:top w:val="none" w:sz="0" w:space="0" w:color="auto"/>
            <w:left w:val="none" w:sz="0" w:space="0" w:color="auto"/>
            <w:bottom w:val="none" w:sz="0" w:space="0" w:color="auto"/>
            <w:right w:val="none" w:sz="0" w:space="0" w:color="auto"/>
          </w:divBdr>
        </w:div>
        <w:div w:id="732853526">
          <w:marLeft w:val="0"/>
          <w:marRight w:val="0"/>
          <w:marTop w:val="0"/>
          <w:marBottom w:val="0"/>
          <w:divBdr>
            <w:top w:val="none" w:sz="0" w:space="0" w:color="auto"/>
            <w:left w:val="none" w:sz="0" w:space="0" w:color="auto"/>
            <w:bottom w:val="none" w:sz="0" w:space="0" w:color="auto"/>
            <w:right w:val="none" w:sz="0" w:space="0" w:color="auto"/>
          </w:divBdr>
        </w:div>
      </w:divsChild>
    </w:div>
    <w:div w:id="2075279550">
      <w:bodyDiv w:val="1"/>
      <w:marLeft w:val="0"/>
      <w:marRight w:val="0"/>
      <w:marTop w:val="0"/>
      <w:marBottom w:val="0"/>
      <w:divBdr>
        <w:top w:val="none" w:sz="0" w:space="0" w:color="auto"/>
        <w:left w:val="none" w:sz="0" w:space="0" w:color="auto"/>
        <w:bottom w:val="none" w:sz="0" w:space="0" w:color="auto"/>
        <w:right w:val="none" w:sz="0" w:space="0" w:color="auto"/>
      </w:divBdr>
      <w:divsChild>
        <w:div w:id="1832527152">
          <w:marLeft w:val="0"/>
          <w:marRight w:val="0"/>
          <w:marTop w:val="0"/>
          <w:marBottom w:val="0"/>
          <w:divBdr>
            <w:top w:val="none" w:sz="0" w:space="0" w:color="auto"/>
            <w:left w:val="none" w:sz="0" w:space="0" w:color="auto"/>
            <w:bottom w:val="none" w:sz="0" w:space="0" w:color="auto"/>
            <w:right w:val="none" w:sz="0" w:space="0" w:color="auto"/>
          </w:divBdr>
        </w:div>
        <w:div w:id="854539705">
          <w:marLeft w:val="0"/>
          <w:marRight w:val="0"/>
          <w:marTop w:val="0"/>
          <w:marBottom w:val="0"/>
          <w:divBdr>
            <w:top w:val="none" w:sz="0" w:space="0" w:color="auto"/>
            <w:left w:val="none" w:sz="0" w:space="0" w:color="auto"/>
            <w:bottom w:val="none" w:sz="0" w:space="0" w:color="auto"/>
            <w:right w:val="none" w:sz="0" w:space="0" w:color="auto"/>
          </w:divBdr>
        </w:div>
      </w:divsChild>
    </w:div>
    <w:div w:id="2078743116">
      <w:bodyDiv w:val="1"/>
      <w:marLeft w:val="0"/>
      <w:marRight w:val="0"/>
      <w:marTop w:val="0"/>
      <w:marBottom w:val="0"/>
      <w:divBdr>
        <w:top w:val="none" w:sz="0" w:space="0" w:color="auto"/>
        <w:left w:val="none" w:sz="0" w:space="0" w:color="auto"/>
        <w:bottom w:val="none" w:sz="0" w:space="0" w:color="auto"/>
        <w:right w:val="none" w:sz="0" w:space="0" w:color="auto"/>
      </w:divBdr>
      <w:divsChild>
        <w:div w:id="689111110">
          <w:marLeft w:val="0"/>
          <w:marRight w:val="0"/>
          <w:marTop w:val="0"/>
          <w:marBottom w:val="0"/>
          <w:divBdr>
            <w:top w:val="none" w:sz="0" w:space="0" w:color="auto"/>
            <w:left w:val="none" w:sz="0" w:space="0" w:color="auto"/>
            <w:bottom w:val="none" w:sz="0" w:space="0" w:color="auto"/>
            <w:right w:val="none" w:sz="0" w:space="0" w:color="auto"/>
          </w:divBdr>
        </w:div>
        <w:div w:id="355232945">
          <w:marLeft w:val="0"/>
          <w:marRight w:val="0"/>
          <w:marTop w:val="0"/>
          <w:marBottom w:val="0"/>
          <w:divBdr>
            <w:top w:val="none" w:sz="0" w:space="0" w:color="auto"/>
            <w:left w:val="none" w:sz="0" w:space="0" w:color="auto"/>
            <w:bottom w:val="none" w:sz="0" w:space="0" w:color="auto"/>
            <w:right w:val="none" w:sz="0" w:space="0" w:color="auto"/>
          </w:divBdr>
        </w:div>
      </w:divsChild>
    </w:div>
    <w:div w:id="2108116213">
      <w:bodyDiv w:val="1"/>
      <w:marLeft w:val="0"/>
      <w:marRight w:val="0"/>
      <w:marTop w:val="0"/>
      <w:marBottom w:val="0"/>
      <w:divBdr>
        <w:top w:val="none" w:sz="0" w:space="0" w:color="auto"/>
        <w:left w:val="none" w:sz="0" w:space="0" w:color="auto"/>
        <w:bottom w:val="none" w:sz="0" w:space="0" w:color="auto"/>
        <w:right w:val="none" w:sz="0" w:space="0" w:color="auto"/>
      </w:divBdr>
      <w:divsChild>
        <w:div w:id="1638487960">
          <w:marLeft w:val="0"/>
          <w:marRight w:val="0"/>
          <w:marTop w:val="0"/>
          <w:marBottom w:val="0"/>
          <w:divBdr>
            <w:top w:val="none" w:sz="0" w:space="0" w:color="auto"/>
            <w:left w:val="none" w:sz="0" w:space="0" w:color="auto"/>
            <w:bottom w:val="none" w:sz="0" w:space="0" w:color="auto"/>
            <w:right w:val="none" w:sz="0" w:space="0" w:color="auto"/>
          </w:divBdr>
        </w:div>
        <w:div w:id="1925726526">
          <w:marLeft w:val="0"/>
          <w:marRight w:val="0"/>
          <w:marTop w:val="0"/>
          <w:marBottom w:val="0"/>
          <w:divBdr>
            <w:top w:val="none" w:sz="0" w:space="0" w:color="auto"/>
            <w:left w:val="none" w:sz="0" w:space="0" w:color="auto"/>
            <w:bottom w:val="none" w:sz="0" w:space="0" w:color="auto"/>
            <w:right w:val="none" w:sz="0" w:space="0" w:color="auto"/>
          </w:divBdr>
        </w:div>
      </w:divsChild>
    </w:div>
    <w:div w:id="2108497819">
      <w:bodyDiv w:val="1"/>
      <w:marLeft w:val="0"/>
      <w:marRight w:val="0"/>
      <w:marTop w:val="0"/>
      <w:marBottom w:val="0"/>
      <w:divBdr>
        <w:top w:val="none" w:sz="0" w:space="0" w:color="auto"/>
        <w:left w:val="none" w:sz="0" w:space="0" w:color="auto"/>
        <w:bottom w:val="none" w:sz="0" w:space="0" w:color="auto"/>
        <w:right w:val="none" w:sz="0" w:space="0" w:color="auto"/>
      </w:divBdr>
      <w:divsChild>
        <w:div w:id="1063138302">
          <w:marLeft w:val="0"/>
          <w:marRight w:val="0"/>
          <w:marTop w:val="0"/>
          <w:marBottom w:val="0"/>
          <w:divBdr>
            <w:top w:val="none" w:sz="0" w:space="0" w:color="auto"/>
            <w:left w:val="none" w:sz="0" w:space="0" w:color="auto"/>
            <w:bottom w:val="none" w:sz="0" w:space="0" w:color="auto"/>
            <w:right w:val="none" w:sz="0" w:space="0" w:color="auto"/>
          </w:divBdr>
        </w:div>
        <w:div w:id="721104068">
          <w:marLeft w:val="0"/>
          <w:marRight w:val="0"/>
          <w:marTop w:val="0"/>
          <w:marBottom w:val="0"/>
          <w:divBdr>
            <w:top w:val="none" w:sz="0" w:space="0" w:color="auto"/>
            <w:left w:val="none" w:sz="0" w:space="0" w:color="auto"/>
            <w:bottom w:val="none" w:sz="0" w:space="0" w:color="auto"/>
            <w:right w:val="none" w:sz="0" w:space="0" w:color="auto"/>
          </w:divBdr>
        </w:div>
        <w:div w:id="2039037386">
          <w:marLeft w:val="0"/>
          <w:marRight w:val="0"/>
          <w:marTop w:val="0"/>
          <w:marBottom w:val="0"/>
          <w:divBdr>
            <w:top w:val="none" w:sz="0" w:space="0" w:color="auto"/>
            <w:left w:val="none" w:sz="0" w:space="0" w:color="auto"/>
            <w:bottom w:val="none" w:sz="0" w:space="0" w:color="auto"/>
            <w:right w:val="none" w:sz="0" w:space="0" w:color="auto"/>
          </w:divBdr>
        </w:div>
      </w:divsChild>
    </w:div>
    <w:div w:id="2115202596">
      <w:bodyDiv w:val="1"/>
      <w:marLeft w:val="0"/>
      <w:marRight w:val="0"/>
      <w:marTop w:val="0"/>
      <w:marBottom w:val="0"/>
      <w:divBdr>
        <w:top w:val="none" w:sz="0" w:space="0" w:color="auto"/>
        <w:left w:val="none" w:sz="0" w:space="0" w:color="auto"/>
        <w:bottom w:val="none" w:sz="0" w:space="0" w:color="auto"/>
        <w:right w:val="none" w:sz="0" w:space="0" w:color="auto"/>
      </w:divBdr>
      <w:divsChild>
        <w:div w:id="1462991306">
          <w:marLeft w:val="0"/>
          <w:marRight w:val="0"/>
          <w:marTop w:val="0"/>
          <w:marBottom w:val="0"/>
          <w:divBdr>
            <w:top w:val="none" w:sz="0" w:space="0" w:color="auto"/>
            <w:left w:val="none" w:sz="0" w:space="0" w:color="auto"/>
            <w:bottom w:val="none" w:sz="0" w:space="0" w:color="auto"/>
            <w:right w:val="none" w:sz="0" w:space="0" w:color="auto"/>
          </w:divBdr>
        </w:div>
        <w:div w:id="1746754313">
          <w:marLeft w:val="0"/>
          <w:marRight w:val="0"/>
          <w:marTop w:val="0"/>
          <w:marBottom w:val="0"/>
          <w:divBdr>
            <w:top w:val="none" w:sz="0" w:space="0" w:color="auto"/>
            <w:left w:val="none" w:sz="0" w:space="0" w:color="auto"/>
            <w:bottom w:val="none" w:sz="0" w:space="0" w:color="auto"/>
            <w:right w:val="none" w:sz="0" w:space="0" w:color="auto"/>
          </w:divBdr>
        </w:div>
      </w:divsChild>
    </w:div>
    <w:div w:id="2123919436">
      <w:bodyDiv w:val="1"/>
      <w:marLeft w:val="0"/>
      <w:marRight w:val="0"/>
      <w:marTop w:val="0"/>
      <w:marBottom w:val="0"/>
      <w:divBdr>
        <w:top w:val="none" w:sz="0" w:space="0" w:color="auto"/>
        <w:left w:val="none" w:sz="0" w:space="0" w:color="auto"/>
        <w:bottom w:val="none" w:sz="0" w:space="0" w:color="auto"/>
        <w:right w:val="none" w:sz="0" w:space="0" w:color="auto"/>
      </w:divBdr>
      <w:divsChild>
        <w:div w:id="7366910">
          <w:marLeft w:val="0"/>
          <w:marRight w:val="0"/>
          <w:marTop w:val="0"/>
          <w:marBottom w:val="0"/>
          <w:divBdr>
            <w:top w:val="none" w:sz="0" w:space="0" w:color="auto"/>
            <w:left w:val="none" w:sz="0" w:space="0" w:color="auto"/>
            <w:bottom w:val="none" w:sz="0" w:space="0" w:color="auto"/>
            <w:right w:val="none" w:sz="0" w:space="0" w:color="auto"/>
          </w:divBdr>
        </w:div>
        <w:div w:id="1999991162">
          <w:marLeft w:val="0"/>
          <w:marRight w:val="0"/>
          <w:marTop w:val="0"/>
          <w:marBottom w:val="0"/>
          <w:divBdr>
            <w:top w:val="none" w:sz="0" w:space="0" w:color="auto"/>
            <w:left w:val="none" w:sz="0" w:space="0" w:color="auto"/>
            <w:bottom w:val="none" w:sz="0" w:space="0" w:color="auto"/>
            <w:right w:val="none" w:sz="0" w:space="0" w:color="auto"/>
          </w:divBdr>
        </w:div>
      </w:divsChild>
    </w:div>
    <w:div w:id="2143574808">
      <w:bodyDiv w:val="1"/>
      <w:marLeft w:val="0"/>
      <w:marRight w:val="0"/>
      <w:marTop w:val="0"/>
      <w:marBottom w:val="0"/>
      <w:divBdr>
        <w:top w:val="none" w:sz="0" w:space="0" w:color="auto"/>
        <w:left w:val="none" w:sz="0" w:space="0" w:color="auto"/>
        <w:bottom w:val="none" w:sz="0" w:space="0" w:color="auto"/>
        <w:right w:val="none" w:sz="0" w:space="0" w:color="auto"/>
      </w:divBdr>
      <w:divsChild>
        <w:div w:id="1865555334">
          <w:marLeft w:val="0"/>
          <w:marRight w:val="0"/>
          <w:marTop w:val="0"/>
          <w:marBottom w:val="0"/>
          <w:divBdr>
            <w:top w:val="none" w:sz="0" w:space="0" w:color="auto"/>
            <w:left w:val="none" w:sz="0" w:space="0" w:color="auto"/>
            <w:bottom w:val="none" w:sz="0" w:space="0" w:color="auto"/>
            <w:right w:val="none" w:sz="0" w:space="0" w:color="auto"/>
          </w:divBdr>
        </w:div>
        <w:div w:id="79378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iv.de/verwalterchecklis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koeln.de/studien/iw-kurzberichte/beitrag/pekka-sagner-michael-voigtlaender-die-zahl-der-ersterwerber-sinkt-weiter-392784.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fw.de/KfW-Konzern/KfW-Research/KfW-Energiewendebarometer.html" TargetMode="External"/><Relationship Id="rId4" Type="http://schemas.openxmlformats.org/officeDocument/2006/relationships/settings" Target="settings.xml"/><Relationship Id="rId9" Type="http://schemas.openxmlformats.org/officeDocument/2006/relationships/hyperlink" Target="https://ddiv.de/hp581/Broschueren.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D2D4-A472-498B-AAB8-738D2C3D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4841</Words>
  <Characters>30504</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Nora</dc:creator>
  <cp:lastModifiedBy>Bock, Franziska</cp:lastModifiedBy>
  <cp:revision>236</cp:revision>
  <cp:lastPrinted>2017-06-08T10:03:00Z</cp:lastPrinted>
  <dcterms:created xsi:type="dcterms:W3CDTF">2017-12-11T10:05:00Z</dcterms:created>
  <dcterms:modified xsi:type="dcterms:W3CDTF">2018-09-20T14:30:00Z</dcterms:modified>
</cp:coreProperties>
</file>